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5D36" w14:textId="77777777" w:rsidR="00D91A6C" w:rsidRPr="00452986" w:rsidRDefault="00D91A6C" w:rsidP="00D91A6C">
      <w:pPr>
        <w:rPr>
          <w:rFonts w:ascii="Trebuchet MS" w:hAnsi="Trebuchet MS"/>
          <w:lang w:val="nl-NL"/>
        </w:rPr>
      </w:pPr>
    </w:p>
    <w:p w14:paraId="41FDD7FA" w14:textId="77777777" w:rsidR="005F1EC1" w:rsidRPr="005F1EC1" w:rsidRDefault="005F1EC1" w:rsidP="005F1EC1">
      <w:pPr>
        <w:rPr>
          <w:rFonts w:ascii="Segoe UI" w:hAnsi="Segoe UI" w:cs="Segoe UI"/>
          <w:color w:val="0000FF"/>
          <w:spacing w:val="-3"/>
          <w:sz w:val="25"/>
          <w:szCs w:val="25"/>
          <w:lang w:val="nl-NL" w:eastAsia="nl-NL"/>
        </w:rPr>
      </w:pPr>
      <w:r w:rsidRPr="005F1EC1">
        <w:rPr>
          <w:rFonts w:ascii="Times New Roman" w:hAnsi="Times New Roman" w:cs="Times New Roman"/>
          <w:sz w:val="24"/>
          <w:lang w:val="nl-NL" w:eastAsia="nl-NL"/>
        </w:rPr>
        <w:fldChar w:fldCharType="begin"/>
      </w:r>
      <w:r w:rsidRPr="005F1EC1">
        <w:rPr>
          <w:rFonts w:ascii="Times New Roman" w:hAnsi="Times New Roman" w:cs="Times New Roman"/>
          <w:sz w:val="24"/>
          <w:lang w:val="nl-NL" w:eastAsia="nl-NL"/>
        </w:rPr>
        <w:instrText xml:space="preserve"> HYPERLINK "https://www.darmfalen.nl/p/start" </w:instrText>
      </w:r>
      <w:r w:rsidRPr="005F1EC1">
        <w:rPr>
          <w:rFonts w:ascii="Times New Roman" w:hAnsi="Times New Roman" w:cs="Times New Roman"/>
          <w:sz w:val="24"/>
          <w:lang w:val="nl-NL" w:eastAsia="nl-NL"/>
        </w:rPr>
        <w:fldChar w:fldCharType="separate"/>
      </w:r>
      <w:r w:rsidR="005C5FC5" w:rsidRPr="005F1EC1">
        <w:rPr>
          <w:rFonts w:ascii="Segoe UI" w:hAnsi="Segoe UI" w:cs="Segoe UI"/>
          <w:noProof/>
          <w:color w:val="0000FF"/>
          <w:spacing w:val="-3"/>
          <w:sz w:val="25"/>
          <w:szCs w:val="25"/>
          <w:lang w:val="nl-NL" w:eastAsia="nl-NL"/>
        </w:rPr>
        <w:drawing>
          <wp:inline distT="0" distB="0" distL="0" distR="0" wp14:anchorId="09A9FFCD" wp14:editId="468DAAD3">
            <wp:extent cx="727075" cy="727075"/>
            <wp:effectExtent l="0" t="0" r="0" b="0"/>
            <wp:docPr id="4"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075" cy="727075"/>
                    </a:xfrm>
                    <a:prstGeom prst="rect">
                      <a:avLst/>
                    </a:prstGeom>
                    <a:noFill/>
                    <a:ln>
                      <a:noFill/>
                    </a:ln>
                  </pic:spPr>
                </pic:pic>
              </a:graphicData>
            </a:graphic>
          </wp:inline>
        </w:drawing>
      </w:r>
    </w:p>
    <w:p w14:paraId="42537939" w14:textId="77777777" w:rsidR="005F1EC1" w:rsidRPr="005F1EC1" w:rsidRDefault="005F1EC1" w:rsidP="005F1EC1">
      <w:pPr>
        <w:outlineLvl w:val="0"/>
        <w:rPr>
          <w:rFonts w:ascii="Times New Roman" w:hAnsi="Times New Roman" w:cs="Times New Roman"/>
          <w:b/>
          <w:bCs/>
          <w:color w:val="81A5BD"/>
          <w:kern w:val="36"/>
          <w:sz w:val="48"/>
          <w:szCs w:val="48"/>
          <w:lang w:val="nl-NL" w:eastAsia="nl-NL"/>
        </w:rPr>
      </w:pPr>
      <w:bookmarkStart w:id="0" w:name="_Toc135050915"/>
      <w:r w:rsidRPr="005F1EC1">
        <w:rPr>
          <w:rFonts w:ascii="Segoe UI" w:hAnsi="Segoe UI" w:cs="Segoe UI"/>
          <w:b/>
          <w:bCs/>
          <w:color w:val="81A5BD"/>
          <w:spacing w:val="-3"/>
          <w:kern w:val="36"/>
          <w:sz w:val="48"/>
          <w:szCs w:val="48"/>
          <w:lang w:val="nl-NL" w:eastAsia="nl-NL"/>
        </w:rPr>
        <w:t>Stichting Darmfalen Nederland</w:t>
      </w:r>
      <w:bookmarkEnd w:id="0"/>
    </w:p>
    <w:p w14:paraId="175E4CA9" w14:textId="77777777" w:rsidR="005F1EC1" w:rsidRPr="005F1EC1" w:rsidRDefault="005F1EC1" w:rsidP="005F1EC1">
      <w:pPr>
        <w:rPr>
          <w:rFonts w:ascii="Times New Roman" w:hAnsi="Times New Roman" w:cs="Times New Roman"/>
          <w:sz w:val="24"/>
          <w:lang w:val="nl-NL" w:eastAsia="nl-NL"/>
        </w:rPr>
      </w:pPr>
      <w:r w:rsidRPr="005F1EC1">
        <w:rPr>
          <w:rFonts w:ascii="Times New Roman" w:hAnsi="Times New Roman" w:cs="Times New Roman"/>
          <w:sz w:val="24"/>
          <w:lang w:val="nl-NL" w:eastAsia="nl-NL"/>
        </w:rPr>
        <w:fldChar w:fldCharType="end"/>
      </w:r>
    </w:p>
    <w:p w14:paraId="17AFB7C7" w14:textId="77777777" w:rsidR="00D91A6C" w:rsidRPr="00452986" w:rsidRDefault="00D91A6C" w:rsidP="00BB3228">
      <w:pPr>
        <w:jc w:val="center"/>
        <w:rPr>
          <w:rFonts w:ascii="Trebuchet MS" w:hAnsi="Trebuchet MS"/>
          <w:i/>
          <w:lang w:val="en-US"/>
        </w:rPr>
      </w:pPr>
    </w:p>
    <w:p w14:paraId="4B2A129A" w14:textId="77777777" w:rsidR="00D91A6C" w:rsidRPr="00452986" w:rsidRDefault="00D91A6C" w:rsidP="00D91A6C">
      <w:pPr>
        <w:rPr>
          <w:rFonts w:ascii="Trebuchet MS" w:hAnsi="Trebuchet MS"/>
          <w:lang w:val="en-US"/>
        </w:rPr>
      </w:pPr>
    </w:p>
    <w:p w14:paraId="28187876" w14:textId="77777777" w:rsidR="00D91A6C" w:rsidRPr="00452986" w:rsidRDefault="00D91A6C" w:rsidP="00D91A6C">
      <w:pPr>
        <w:rPr>
          <w:rFonts w:ascii="Trebuchet MS" w:hAnsi="Trebuchet MS"/>
          <w:b/>
          <w:bCs/>
          <w:iCs/>
          <w:sz w:val="36"/>
          <w:lang w:val="en-US"/>
        </w:rPr>
      </w:pPr>
    </w:p>
    <w:p w14:paraId="4DD20A87" w14:textId="77777777" w:rsidR="00D91A6C" w:rsidRPr="008D03FA" w:rsidRDefault="00D91A6C" w:rsidP="00D91A6C">
      <w:pPr>
        <w:rPr>
          <w:b/>
          <w:bCs/>
          <w:iCs/>
          <w:color w:val="999999"/>
          <w:sz w:val="32"/>
          <w:szCs w:val="32"/>
          <w:lang w:val="nl-NL"/>
        </w:rPr>
      </w:pPr>
      <w:r w:rsidRPr="008D03FA">
        <w:rPr>
          <w:b/>
          <w:bCs/>
          <w:iCs/>
          <w:sz w:val="32"/>
          <w:szCs w:val="32"/>
          <w:lang w:val="nl-NL"/>
        </w:rPr>
        <w:t>S</w:t>
      </w:r>
      <w:r w:rsidR="0089426B" w:rsidRPr="008D03FA">
        <w:rPr>
          <w:b/>
          <w:bCs/>
          <w:iCs/>
          <w:sz w:val="32"/>
          <w:szCs w:val="32"/>
          <w:lang w:val="nl-NL"/>
        </w:rPr>
        <w:t xml:space="preserve">tandard </w:t>
      </w:r>
      <w:r w:rsidRPr="008D03FA">
        <w:rPr>
          <w:b/>
          <w:bCs/>
          <w:iCs/>
          <w:sz w:val="32"/>
          <w:szCs w:val="32"/>
          <w:lang w:val="nl-NL"/>
        </w:rPr>
        <w:t>O</w:t>
      </w:r>
      <w:r w:rsidR="0089426B" w:rsidRPr="008D03FA">
        <w:rPr>
          <w:b/>
          <w:bCs/>
          <w:iCs/>
          <w:sz w:val="32"/>
          <w:szCs w:val="32"/>
          <w:lang w:val="nl-NL"/>
        </w:rPr>
        <w:t xml:space="preserve">perating </w:t>
      </w:r>
      <w:r w:rsidRPr="008D03FA">
        <w:rPr>
          <w:b/>
          <w:bCs/>
          <w:iCs/>
          <w:sz w:val="32"/>
          <w:szCs w:val="32"/>
          <w:lang w:val="nl-NL"/>
        </w:rPr>
        <w:t>P</w:t>
      </w:r>
      <w:r w:rsidR="0089426B" w:rsidRPr="008D03FA">
        <w:rPr>
          <w:b/>
          <w:bCs/>
          <w:iCs/>
          <w:sz w:val="32"/>
          <w:szCs w:val="32"/>
          <w:lang w:val="nl-NL"/>
        </w:rPr>
        <w:t>rocedure [SOP]</w:t>
      </w:r>
      <w:r w:rsidRPr="008D03FA">
        <w:rPr>
          <w:b/>
          <w:bCs/>
          <w:iCs/>
          <w:sz w:val="32"/>
          <w:szCs w:val="32"/>
          <w:lang w:val="nl-NL"/>
        </w:rPr>
        <w:t>:</w:t>
      </w:r>
      <w:r w:rsidR="0097211E" w:rsidRPr="008D03FA">
        <w:rPr>
          <w:b/>
          <w:bCs/>
          <w:iCs/>
          <w:sz w:val="32"/>
          <w:szCs w:val="32"/>
          <w:lang w:val="nl-NL"/>
        </w:rPr>
        <w:t xml:space="preserve"> </w:t>
      </w:r>
      <w:r w:rsidR="00A0200A">
        <w:rPr>
          <w:b/>
          <w:bCs/>
          <w:iCs/>
          <w:color w:val="000000"/>
          <w:sz w:val="32"/>
          <w:szCs w:val="32"/>
          <w:lang w:val="nl-NL"/>
        </w:rPr>
        <w:t>Antistolling</w:t>
      </w:r>
      <w:r>
        <w:rPr>
          <w:b/>
          <w:bCs/>
          <w:iCs/>
          <w:color w:val="000000"/>
          <w:sz w:val="32"/>
          <w:szCs w:val="32"/>
          <w:lang w:val="nl-NL"/>
        </w:rPr>
        <w:t xml:space="preserve"> </w:t>
      </w:r>
      <w:r w:rsidR="008D03FA">
        <w:rPr>
          <w:b/>
          <w:bCs/>
          <w:iCs/>
          <w:color w:val="000000"/>
          <w:sz w:val="32"/>
          <w:szCs w:val="32"/>
          <w:lang w:val="nl-NL"/>
        </w:rPr>
        <w:t xml:space="preserve">in </w:t>
      </w:r>
      <w:r w:rsidR="00A91798">
        <w:rPr>
          <w:b/>
          <w:bCs/>
          <w:iCs/>
          <w:color w:val="000000"/>
          <w:sz w:val="32"/>
          <w:szCs w:val="32"/>
          <w:lang w:val="nl-NL"/>
        </w:rPr>
        <w:t xml:space="preserve">volwassen </w:t>
      </w:r>
      <w:r w:rsidR="008D03FA">
        <w:rPr>
          <w:b/>
          <w:bCs/>
          <w:iCs/>
          <w:color w:val="000000"/>
          <w:sz w:val="32"/>
          <w:szCs w:val="32"/>
          <w:lang w:val="nl-NL"/>
        </w:rPr>
        <w:t>patiënten met een centrale lijn en parenterale voeding</w:t>
      </w:r>
    </w:p>
    <w:p w14:paraId="0DEAB7B6" w14:textId="77777777" w:rsidR="00D91A6C" w:rsidRPr="008D03FA" w:rsidRDefault="00D91A6C" w:rsidP="00D91A6C">
      <w:pPr>
        <w:rPr>
          <w:b/>
          <w:sz w:val="32"/>
          <w:szCs w:val="32"/>
          <w:lang w:val="nl-NL"/>
        </w:rPr>
      </w:pPr>
    </w:p>
    <w:p w14:paraId="00966C5B" w14:textId="77777777" w:rsidR="00D91A6C" w:rsidRPr="008D03FA" w:rsidRDefault="00D91A6C" w:rsidP="00D91A6C">
      <w:pPr>
        <w:rPr>
          <w:b/>
          <w:sz w:val="32"/>
          <w:szCs w:val="32"/>
          <w:lang w:val="nl-NL"/>
        </w:rPr>
      </w:pPr>
    </w:p>
    <w:tbl>
      <w:tblPr>
        <w:tblW w:w="939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2529"/>
        <w:gridCol w:w="3871"/>
      </w:tblGrid>
      <w:tr w:rsidR="000F6172" w:rsidRPr="001F604B" w14:paraId="6BAF5863" w14:textId="77777777" w:rsidTr="00D91A6C">
        <w:trPr>
          <w:cantSplit/>
          <w:trHeight w:val="400"/>
        </w:trPr>
        <w:tc>
          <w:tcPr>
            <w:tcW w:w="2993" w:type="dxa"/>
            <w:tcBorders>
              <w:top w:val="single" w:sz="4" w:space="0" w:color="auto"/>
              <w:left w:val="nil"/>
              <w:right w:val="single" w:sz="4" w:space="0" w:color="auto"/>
            </w:tcBorders>
          </w:tcPr>
          <w:p w14:paraId="25C78B1E" w14:textId="77777777" w:rsidR="00D91A6C" w:rsidRPr="001F604B" w:rsidRDefault="00D91A6C" w:rsidP="00A0200A">
            <w:pPr>
              <w:pStyle w:val="TableTextHist"/>
              <w:spacing w:before="40"/>
              <w:jc w:val="left"/>
              <w:rPr>
                <w:rFonts w:ascii="Arial" w:hAnsi="Arial" w:cs="Arial"/>
                <w:b/>
              </w:rPr>
            </w:pPr>
            <w:r w:rsidRPr="001F604B">
              <w:rPr>
                <w:rFonts w:ascii="Arial" w:hAnsi="Arial" w:cs="Arial"/>
                <w:b/>
              </w:rPr>
              <w:t>SOP:</w:t>
            </w:r>
            <w:r w:rsidR="0097211E" w:rsidRPr="001F604B">
              <w:rPr>
                <w:rFonts w:ascii="Arial" w:hAnsi="Arial" w:cs="Arial"/>
                <w:b/>
              </w:rPr>
              <w:t xml:space="preserve"> </w:t>
            </w:r>
            <w:proofErr w:type="spellStart"/>
            <w:r w:rsidR="00A0200A" w:rsidRPr="001F604B">
              <w:rPr>
                <w:rFonts w:ascii="Arial" w:hAnsi="Arial" w:cs="Arial"/>
                <w:b/>
                <w:color w:val="999999"/>
              </w:rPr>
              <w:t>Antistolling</w:t>
            </w:r>
            <w:proofErr w:type="spellEnd"/>
          </w:p>
        </w:tc>
        <w:tc>
          <w:tcPr>
            <w:tcW w:w="2529" w:type="dxa"/>
            <w:tcBorders>
              <w:top w:val="single" w:sz="4" w:space="0" w:color="auto"/>
              <w:left w:val="nil"/>
              <w:right w:val="single" w:sz="4" w:space="0" w:color="auto"/>
            </w:tcBorders>
          </w:tcPr>
          <w:p w14:paraId="7330D03E" w14:textId="77777777" w:rsidR="00D91A6C" w:rsidRPr="001F604B" w:rsidRDefault="00D91A6C" w:rsidP="00D91A6C">
            <w:pPr>
              <w:pStyle w:val="TableTextHist"/>
              <w:spacing w:before="40"/>
              <w:jc w:val="left"/>
              <w:rPr>
                <w:rFonts w:ascii="Arial" w:hAnsi="Arial" w:cs="Arial"/>
                <w:b/>
              </w:rPr>
            </w:pPr>
            <w:r w:rsidRPr="001F604B">
              <w:rPr>
                <w:rFonts w:ascii="Arial" w:hAnsi="Arial" w:cs="Arial"/>
                <w:b/>
              </w:rPr>
              <w:t>Versie Nr.:</w:t>
            </w:r>
            <w:r w:rsidR="005F1EC1" w:rsidRPr="001F604B">
              <w:rPr>
                <w:rFonts w:ascii="Arial" w:hAnsi="Arial" w:cs="Arial"/>
                <w:b/>
              </w:rPr>
              <w:t xml:space="preserve"> 1</w:t>
            </w:r>
          </w:p>
        </w:tc>
        <w:tc>
          <w:tcPr>
            <w:tcW w:w="3871" w:type="dxa"/>
            <w:tcBorders>
              <w:top w:val="single" w:sz="4" w:space="0" w:color="auto"/>
              <w:left w:val="nil"/>
              <w:right w:val="nil"/>
            </w:tcBorders>
          </w:tcPr>
          <w:p w14:paraId="32B1D7C4" w14:textId="77777777" w:rsidR="00D91A6C" w:rsidRPr="001F604B" w:rsidRDefault="00D91A6C" w:rsidP="00D91A6C">
            <w:pPr>
              <w:pStyle w:val="TableTextHist"/>
              <w:spacing w:before="40"/>
              <w:jc w:val="left"/>
              <w:rPr>
                <w:rFonts w:ascii="Arial" w:hAnsi="Arial" w:cs="Arial"/>
                <w:lang w:val="nl-NL"/>
              </w:rPr>
            </w:pPr>
            <w:r w:rsidRPr="001F604B">
              <w:rPr>
                <w:rFonts w:ascii="Arial" w:hAnsi="Arial" w:cs="Arial"/>
                <w:b/>
                <w:lang w:val="nl-NL"/>
              </w:rPr>
              <w:t xml:space="preserve">Geldig m.i.v.: </w:t>
            </w:r>
            <w:r w:rsidR="005F1EC1" w:rsidRPr="001F604B">
              <w:rPr>
                <w:rFonts w:ascii="Arial" w:hAnsi="Arial" w:cs="Arial"/>
                <w:color w:val="999999"/>
                <w:lang w:val="nl-NL"/>
              </w:rPr>
              <w:t>202</w:t>
            </w:r>
            <w:r w:rsidR="00A0200A" w:rsidRPr="001F604B">
              <w:rPr>
                <w:rFonts w:ascii="Arial" w:hAnsi="Arial" w:cs="Arial"/>
                <w:color w:val="999999"/>
                <w:lang w:val="nl-NL"/>
              </w:rPr>
              <w:t>4</w:t>
            </w:r>
          </w:p>
        </w:tc>
      </w:tr>
    </w:tbl>
    <w:p w14:paraId="40DEB42B" w14:textId="77777777" w:rsidR="00D91A6C" w:rsidRPr="001F604B" w:rsidRDefault="00D91A6C" w:rsidP="00D91A6C">
      <w:pPr>
        <w:rPr>
          <w:lang w:val="nl-NL"/>
        </w:rPr>
      </w:pPr>
    </w:p>
    <w:p w14:paraId="3AB2A62B" w14:textId="77777777" w:rsidR="00D91A6C" w:rsidRPr="001F604B" w:rsidRDefault="00D91A6C" w:rsidP="00D91A6C">
      <w:pPr>
        <w:rPr>
          <w:lang w:val="nl-NL"/>
        </w:rPr>
      </w:pPr>
    </w:p>
    <w:p w14:paraId="729DA393" w14:textId="77777777" w:rsidR="007D73EA" w:rsidRPr="001F604B" w:rsidRDefault="007D73EA" w:rsidP="00D91A6C">
      <w:pPr>
        <w:rPr>
          <w:b/>
          <w:sz w:val="24"/>
          <w:lang w:val="nl-NL"/>
        </w:rPr>
      </w:pPr>
    </w:p>
    <w:p w14:paraId="24992415" w14:textId="77777777" w:rsidR="00041724" w:rsidRPr="00041724" w:rsidRDefault="00D91A6C" w:rsidP="00041724">
      <w:pPr>
        <w:rPr>
          <w:b/>
          <w:szCs w:val="20"/>
          <w:lang w:val="nl-NL"/>
        </w:rPr>
      </w:pPr>
      <w:r w:rsidRPr="001F604B">
        <w:rPr>
          <w:b/>
          <w:szCs w:val="20"/>
          <w:lang w:val="nl-NL"/>
        </w:rPr>
        <w:t>Auteur</w:t>
      </w:r>
      <w:r w:rsidR="008D03FA">
        <w:rPr>
          <w:b/>
          <w:szCs w:val="20"/>
          <w:lang w:val="nl-NL"/>
        </w:rPr>
        <w:t>s</w:t>
      </w:r>
      <w:r w:rsidRPr="001F604B">
        <w:rPr>
          <w:b/>
          <w:szCs w:val="20"/>
          <w:lang w:val="nl-NL"/>
        </w:rPr>
        <w:t xml:space="preserve">: </w:t>
      </w:r>
      <w:r w:rsidR="00041724">
        <w:rPr>
          <w:b/>
          <w:szCs w:val="20"/>
          <w:lang w:val="nl-NL"/>
        </w:rPr>
        <w:t xml:space="preserve">Dr. </w:t>
      </w:r>
      <w:r w:rsidR="00A0200A" w:rsidRPr="001F604B">
        <w:rPr>
          <w:b/>
          <w:szCs w:val="20"/>
          <w:lang w:val="nl-NL"/>
        </w:rPr>
        <w:t>A.C.R. Simon</w:t>
      </w:r>
      <w:r w:rsidR="00F37DA0" w:rsidRPr="001F604B">
        <w:rPr>
          <w:b/>
          <w:szCs w:val="20"/>
          <w:lang w:val="nl-NL"/>
        </w:rPr>
        <w:t xml:space="preserve">, </w:t>
      </w:r>
      <w:r w:rsidR="00041724">
        <w:rPr>
          <w:b/>
          <w:szCs w:val="20"/>
          <w:lang w:val="nl-NL"/>
        </w:rPr>
        <w:t xml:space="preserve">Dr. </w:t>
      </w:r>
      <w:r w:rsidR="00A0200A" w:rsidRPr="001F604B">
        <w:rPr>
          <w:b/>
          <w:szCs w:val="20"/>
          <w:lang w:val="nl-NL"/>
        </w:rPr>
        <w:t xml:space="preserve">E.J. </w:t>
      </w:r>
      <w:proofErr w:type="spellStart"/>
      <w:r w:rsidR="00A0200A" w:rsidRPr="001F604B">
        <w:rPr>
          <w:b/>
          <w:szCs w:val="20"/>
          <w:lang w:val="nl-NL"/>
        </w:rPr>
        <w:t>Limonard</w:t>
      </w:r>
      <w:proofErr w:type="spellEnd"/>
      <w:r w:rsidR="00A0200A" w:rsidRPr="001F604B">
        <w:rPr>
          <w:b/>
          <w:szCs w:val="20"/>
          <w:lang w:val="nl-NL"/>
        </w:rPr>
        <w:t xml:space="preserve">, T.O. Vink, </w:t>
      </w:r>
      <w:r w:rsidR="00041724">
        <w:rPr>
          <w:b/>
          <w:szCs w:val="20"/>
          <w:lang w:val="nl-NL"/>
        </w:rPr>
        <w:t xml:space="preserve">Dr. </w:t>
      </w:r>
      <w:r w:rsidR="001F604B">
        <w:rPr>
          <w:b/>
          <w:szCs w:val="20"/>
          <w:lang w:val="nl-NL"/>
        </w:rPr>
        <w:t xml:space="preserve">M. Coppens, </w:t>
      </w:r>
      <w:proofErr w:type="spellStart"/>
      <w:r w:rsidR="00041724" w:rsidRPr="00041724">
        <w:rPr>
          <w:b/>
          <w:szCs w:val="20"/>
          <w:lang w:val="nl-NL"/>
        </w:rPr>
        <w:t>prof.dr</w:t>
      </w:r>
      <w:proofErr w:type="spellEnd"/>
      <w:r w:rsidR="00041724" w:rsidRPr="00041724">
        <w:rPr>
          <w:b/>
          <w:szCs w:val="20"/>
          <w:lang w:val="nl-NL"/>
        </w:rPr>
        <w:t>. MJM Serlie</w:t>
      </w:r>
    </w:p>
    <w:p w14:paraId="2209FFD7" w14:textId="77777777" w:rsidR="001B4264" w:rsidRPr="001F604B" w:rsidRDefault="00041724" w:rsidP="00041724">
      <w:pPr>
        <w:rPr>
          <w:b/>
          <w:color w:val="999999"/>
          <w:szCs w:val="20"/>
          <w:lang w:val="nl-NL"/>
        </w:rPr>
      </w:pPr>
      <w:r w:rsidRPr="00041724">
        <w:rPr>
          <w:b/>
          <w:szCs w:val="20"/>
          <w:lang w:val="nl-NL"/>
        </w:rPr>
        <w:t>Expertise Centrum voor TPV en Darmfalen; afdeling Endocrinologie en Metabolisme</w:t>
      </w:r>
      <w:r w:rsidR="00454AEA">
        <w:rPr>
          <w:b/>
          <w:szCs w:val="20"/>
          <w:lang w:val="nl-NL"/>
        </w:rPr>
        <w:t xml:space="preserve"> en afdeling Vasculaire Geneeskunde</w:t>
      </w:r>
      <w:r w:rsidR="00454AEA" w:rsidRPr="00041724">
        <w:rPr>
          <w:b/>
          <w:szCs w:val="20"/>
          <w:lang w:val="nl-NL"/>
        </w:rPr>
        <w:t xml:space="preserve"> </w:t>
      </w:r>
      <w:r w:rsidRPr="00041724">
        <w:rPr>
          <w:b/>
          <w:szCs w:val="20"/>
          <w:lang w:val="nl-NL"/>
        </w:rPr>
        <w:t>Amsterdam UMC locatie AMC</w:t>
      </w:r>
      <w:r w:rsidR="00454AEA">
        <w:rPr>
          <w:b/>
          <w:szCs w:val="20"/>
          <w:lang w:val="nl-NL"/>
        </w:rPr>
        <w:t xml:space="preserve"> </w:t>
      </w:r>
    </w:p>
    <w:p w14:paraId="74A89625" w14:textId="77777777" w:rsidR="00D91A6C" w:rsidRPr="001F604B" w:rsidRDefault="00D91A6C" w:rsidP="00D91A6C">
      <w:pPr>
        <w:tabs>
          <w:tab w:val="left" w:leader="underscore" w:pos="6096"/>
          <w:tab w:val="left" w:pos="6379"/>
          <w:tab w:val="left" w:leader="underscore" w:pos="8789"/>
        </w:tabs>
        <w:rPr>
          <w:color w:val="FF0000"/>
          <w:szCs w:val="20"/>
          <w:lang w:val="nl-NL"/>
        </w:rPr>
      </w:pPr>
    </w:p>
    <w:p w14:paraId="02950EBE" w14:textId="77777777" w:rsidR="00D91A6C" w:rsidRPr="001F604B" w:rsidRDefault="00D91A6C" w:rsidP="00D91A6C">
      <w:pPr>
        <w:tabs>
          <w:tab w:val="left" w:leader="underscore" w:pos="6096"/>
          <w:tab w:val="left" w:pos="6379"/>
          <w:tab w:val="left" w:leader="underscore" w:pos="8789"/>
        </w:tabs>
        <w:rPr>
          <w:szCs w:val="20"/>
          <w:lang w:val="nl-NL"/>
        </w:rPr>
      </w:pPr>
    </w:p>
    <w:p w14:paraId="2B6347E5" w14:textId="77777777" w:rsidR="00D91A6C" w:rsidRPr="001F604B" w:rsidRDefault="00D91A6C" w:rsidP="00D91A6C">
      <w:pPr>
        <w:tabs>
          <w:tab w:val="left" w:pos="6379"/>
          <w:tab w:val="left" w:leader="underscore" w:pos="8789"/>
        </w:tabs>
        <w:rPr>
          <w:szCs w:val="20"/>
          <w:lang w:val="nl-NL"/>
        </w:rPr>
      </w:pPr>
      <w:r w:rsidRPr="001F604B">
        <w:rPr>
          <w:szCs w:val="20"/>
          <w:lang w:val="nl-NL"/>
        </w:rPr>
        <w:t>___________________________________________</w:t>
      </w:r>
      <w:r w:rsidR="0097211E" w:rsidRPr="001F604B">
        <w:rPr>
          <w:szCs w:val="20"/>
          <w:lang w:val="nl-NL"/>
        </w:rPr>
        <w:t xml:space="preserve"> </w:t>
      </w:r>
    </w:p>
    <w:p w14:paraId="1AC9F0DE" w14:textId="77777777" w:rsidR="00D91A6C" w:rsidRPr="001F604B" w:rsidRDefault="00D91A6C" w:rsidP="00D91A6C">
      <w:pPr>
        <w:tabs>
          <w:tab w:val="left" w:pos="6379"/>
          <w:tab w:val="left" w:leader="underscore" w:pos="8789"/>
        </w:tabs>
        <w:rPr>
          <w:color w:val="999999"/>
          <w:szCs w:val="20"/>
          <w:lang w:val="nl-NL"/>
        </w:rPr>
      </w:pPr>
      <w:r w:rsidRPr="001F604B">
        <w:rPr>
          <w:szCs w:val="20"/>
          <w:lang w:val="nl-NL"/>
        </w:rPr>
        <w:t>Handtekening</w:t>
      </w:r>
      <w:r w:rsidRPr="001F604B">
        <w:rPr>
          <w:szCs w:val="20"/>
          <w:lang w:val="nl-NL"/>
        </w:rPr>
        <w:tab/>
        <w:t xml:space="preserve">Datum: </w:t>
      </w:r>
      <w:r w:rsidRPr="001F604B">
        <w:rPr>
          <w:color w:val="999999"/>
          <w:szCs w:val="20"/>
          <w:lang w:val="nl-NL"/>
        </w:rPr>
        <w:t>&lt;</w:t>
      </w:r>
      <w:proofErr w:type="spellStart"/>
      <w:r w:rsidRPr="001F604B">
        <w:rPr>
          <w:color w:val="999999"/>
          <w:szCs w:val="20"/>
          <w:lang w:val="nl-NL"/>
        </w:rPr>
        <w:t>ddMMMjjjj</w:t>
      </w:r>
      <w:proofErr w:type="spellEnd"/>
      <w:r w:rsidRPr="001F604B">
        <w:rPr>
          <w:color w:val="999999"/>
          <w:szCs w:val="20"/>
          <w:lang w:val="nl-NL"/>
        </w:rPr>
        <w:t>&gt;</w:t>
      </w:r>
    </w:p>
    <w:p w14:paraId="502A2281" w14:textId="77777777" w:rsidR="00D91A6C" w:rsidRPr="001F604B" w:rsidRDefault="00D91A6C" w:rsidP="00D91A6C">
      <w:pPr>
        <w:tabs>
          <w:tab w:val="left" w:leader="underscore" w:pos="6096"/>
          <w:tab w:val="left" w:pos="6379"/>
          <w:tab w:val="left" w:leader="underscore" w:pos="8789"/>
        </w:tabs>
        <w:rPr>
          <w:szCs w:val="20"/>
          <w:lang w:val="nl-NL"/>
        </w:rPr>
      </w:pPr>
      <w:r w:rsidRPr="001F604B">
        <w:rPr>
          <w:szCs w:val="20"/>
          <w:lang w:val="nl-NL"/>
        </w:rPr>
        <w:t xml:space="preserve"> </w:t>
      </w:r>
    </w:p>
    <w:p w14:paraId="7B7A8EFE" w14:textId="77777777" w:rsidR="007D73EA" w:rsidRPr="001F604B" w:rsidRDefault="007D73EA" w:rsidP="00D91A6C">
      <w:pPr>
        <w:tabs>
          <w:tab w:val="left" w:leader="underscore" w:pos="6096"/>
          <w:tab w:val="left" w:pos="6379"/>
          <w:tab w:val="left" w:leader="underscore" w:pos="8789"/>
        </w:tabs>
        <w:rPr>
          <w:szCs w:val="20"/>
          <w:lang w:val="nl-NL"/>
        </w:rPr>
      </w:pPr>
    </w:p>
    <w:p w14:paraId="27CCA833" w14:textId="77777777" w:rsidR="007D73EA" w:rsidRPr="001F604B" w:rsidRDefault="00A0200A" w:rsidP="007D73EA">
      <w:pPr>
        <w:tabs>
          <w:tab w:val="left" w:leader="underscore" w:pos="6096"/>
          <w:tab w:val="left" w:pos="6379"/>
          <w:tab w:val="left" w:leader="underscore" w:pos="8789"/>
        </w:tabs>
        <w:rPr>
          <w:b/>
          <w:color w:val="A6A6A6"/>
          <w:szCs w:val="20"/>
          <w:lang w:val="nl-NL"/>
        </w:rPr>
      </w:pPr>
      <w:r w:rsidRPr="001F604B">
        <w:rPr>
          <w:b/>
          <w:color w:val="A6A6A6"/>
          <w:szCs w:val="20"/>
          <w:lang w:val="nl-NL"/>
        </w:rPr>
        <w:t>Autorisatie: &lt;</w:t>
      </w:r>
      <w:proofErr w:type="gramStart"/>
      <w:r w:rsidRPr="001F604B">
        <w:rPr>
          <w:b/>
          <w:color w:val="A6A6A6"/>
          <w:szCs w:val="20"/>
          <w:lang w:val="nl-NL"/>
        </w:rPr>
        <w:t>naam /</w:t>
      </w:r>
      <w:proofErr w:type="gramEnd"/>
      <w:r w:rsidRPr="001F604B">
        <w:rPr>
          <w:b/>
          <w:color w:val="A6A6A6"/>
          <w:szCs w:val="20"/>
          <w:lang w:val="nl-NL"/>
        </w:rPr>
        <w:t xml:space="preserve"> functie/ afdeling&gt;</w:t>
      </w:r>
    </w:p>
    <w:p w14:paraId="715D8504" w14:textId="77777777" w:rsidR="007D73EA" w:rsidRPr="001F604B" w:rsidRDefault="007D73EA" w:rsidP="007D73EA">
      <w:pPr>
        <w:tabs>
          <w:tab w:val="left" w:leader="underscore" w:pos="6096"/>
          <w:tab w:val="left" w:pos="6379"/>
          <w:tab w:val="left" w:leader="underscore" w:pos="8789"/>
        </w:tabs>
        <w:rPr>
          <w:b/>
          <w:color w:val="A6A6A6"/>
          <w:szCs w:val="20"/>
          <w:lang w:val="nl-NL"/>
        </w:rPr>
      </w:pPr>
    </w:p>
    <w:p w14:paraId="2BC4D826" w14:textId="77777777" w:rsidR="0097211E" w:rsidRPr="001F604B" w:rsidRDefault="0097211E" w:rsidP="007D73EA">
      <w:pPr>
        <w:tabs>
          <w:tab w:val="left" w:leader="underscore" w:pos="6096"/>
          <w:tab w:val="left" w:pos="6379"/>
          <w:tab w:val="left" w:leader="underscore" w:pos="8789"/>
        </w:tabs>
        <w:rPr>
          <w:b/>
          <w:color w:val="A6A6A6"/>
          <w:szCs w:val="20"/>
          <w:lang w:val="nl-NL"/>
        </w:rPr>
      </w:pPr>
    </w:p>
    <w:p w14:paraId="39A500A6" w14:textId="77777777" w:rsidR="0097211E" w:rsidRPr="001F604B" w:rsidRDefault="0097211E" w:rsidP="0097211E">
      <w:pPr>
        <w:tabs>
          <w:tab w:val="left" w:pos="6379"/>
          <w:tab w:val="left" w:leader="underscore" w:pos="8789"/>
        </w:tabs>
        <w:rPr>
          <w:color w:val="A6A6A6"/>
          <w:szCs w:val="20"/>
          <w:lang w:val="nl-NL"/>
        </w:rPr>
      </w:pPr>
      <w:r w:rsidRPr="001F604B">
        <w:rPr>
          <w:color w:val="A6A6A6"/>
          <w:szCs w:val="20"/>
          <w:lang w:val="nl-NL"/>
        </w:rPr>
        <w:t>___________________________________________</w:t>
      </w:r>
    </w:p>
    <w:p w14:paraId="0A16A7CA" w14:textId="77777777" w:rsidR="0097211E" w:rsidRPr="001F604B" w:rsidRDefault="0097211E" w:rsidP="0097211E">
      <w:pPr>
        <w:tabs>
          <w:tab w:val="left" w:pos="6379"/>
          <w:tab w:val="left" w:leader="underscore" w:pos="8789"/>
        </w:tabs>
        <w:rPr>
          <w:color w:val="A6A6A6"/>
          <w:szCs w:val="20"/>
          <w:lang w:val="nl-NL"/>
        </w:rPr>
      </w:pPr>
      <w:r w:rsidRPr="001F604B">
        <w:rPr>
          <w:color w:val="A6A6A6"/>
          <w:szCs w:val="20"/>
          <w:lang w:val="nl-NL"/>
        </w:rPr>
        <w:t>Handtekening</w:t>
      </w:r>
      <w:r w:rsidRPr="001F604B">
        <w:rPr>
          <w:color w:val="A6A6A6"/>
          <w:szCs w:val="20"/>
          <w:lang w:val="nl-NL"/>
        </w:rPr>
        <w:tab/>
        <w:t>Datum: &lt;</w:t>
      </w:r>
      <w:proofErr w:type="spellStart"/>
      <w:r w:rsidRPr="001F604B">
        <w:rPr>
          <w:color w:val="A6A6A6"/>
          <w:szCs w:val="20"/>
          <w:lang w:val="nl-NL"/>
        </w:rPr>
        <w:t>ddMMMjjjj</w:t>
      </w:r>
      <w:proofErr w:type="spellEnd"/>
      <w:r w:rsidRPr="001F604B">
        <w:rPr>
          <w:color w:val="A6A6A6"/>
          <w:szCs w:val="20"/>
          <w:lang w:val="nl-NL"/>
        </w:rPr>
        <w:t>&gt;</w:t>
      </w:r>
    </w:p>
    <w:p w14:paraId="222FAECD" w14:textId="77777777" w:rsidR="007D73EA" w:rsidRPr="001F604B" w:rsidRDefault="007D73EA" w:rsidP="0097211E">
      <w:pPr>
        <w:tabs>
          <w:tab w:val="left" w:leader="underscore" w:pos="6096"/>
          <w:tab w:val="left" w:pos="6379"/>
          <w:tab w:val="left" w:leader="underscore" w:pos="8789"/>
        </w:tabs>
        <w:rPr>
          <w:color w:val="A6A6A6"/>
          <w:szCs w:val="20"/>
          <w:lang w:val="nl-NL"/>
        </w:rPr>
      </w:pPr>
      <w:r w:rsidRPr="001F604B">
        <w:rPr>
          <w:color w:val="A6A6A6"/>
          <w:szCs w:val="20"/>
          <w:lang w:val="nl-NL"/>
        </w:rPr>
        <w:t xml:space="preserve"> </w:t>
      </w:r>
    </w:p>
    <w:p w14:paraId="1A51ADB7" w14:textId="77777777" w:rsidR="007D73EA" w:rsidRPr="001F604B" w:rsidRDefault="007D73EA" w:rsidP="007D73EA">
      <w:pPr>
        <w:tabs>
          <w:tab w:val="left" w:leader="underscore" w:pos="6096"/>
          <w:tab w:val="left" w:pos="6379"/>
          <w:tab w:val="left" w:leader="underscore" w:pos="8789"/>
        </w:tabs>
        <w:rPr>
          <w:szCs w:val="20"/>
          <w:lang w:val="nl-NL"/>
        </w:rPr>
      </w:pPr>
    </w:p>
    <w:p w14:paraId="4A8204A5" w14:textId="77777777" w:rsidR="007D73EA" w:rsidRPr="001F604B" w:rsidRDefault="007D73EA" w:rsidP="00D91A6C">
      <w:pPr>
        <w:tabs>
          <w:tab w:val="left" w:leader="underscore" w:pos="6096"/>
          <w:tab w:val="left" w:pos="6379"/>
          <w:tab w:val="left" w:leader="underscore" w:pos="8789"/>
        </w:tabs>
        <w:rPr>
          <w:szCs w:val="20"/>
          <w:lang w:val="nl-NL"/>
        </w:rPr>
      </w:pPr>
    </w:p>
    <w:p w14:paraId="78F90C7F" w14:textId="77777777" w:rsidR="00D91A6C" w:rsidRPr="001F604B" w:rsidRDefault="00D91A6C" w:rsidP="00D91A6C">
      <w:pPr>
        <w:tabs>
          <w:tab w:val="left" w:leader="underscore" w:pos="6096"/>
          <w:tab w:val="left" w:pos="6379"/>
          <w:tab w:val="left" w:leader="underscore" w:pos="8789"/>
        </w:tabs>
        <w:rPr>
          <w:szCs w:val="20"/>
          <w:lang w:val="nl-NL"/>
        </w:rPr>
      </w:pPr>
    </w:p>
    <w:p w14:paraId="05616D2F" w14:textId="77777777" w:rsidR="00D91A6C" w:rsidRPr="001F604B" w:rsidRDefault="007D73EA" w:rsidP="00D91A6C">
      <w:pPr>
        <w:tabs>
          <w:tab w:val="left" w:leader="underscore" w:pos="6096"/>
          <w:tab w:val="left" w:pos="6379"/>
          <w:tab w:val="left" w:leader="underscore" w:pos="8789"/>
        </w:tabs>
        <w:rPr>
          <w:b/>
          <w:color w:val="A6A6A6"/>
          <w:szCs w:val="20"/>
          <w:lang w:val="nl-NL"/>
        </w:rPr>
      </w:pPr>
      <w:r w:rsidRPr="001F604B">
        <w:rPr>
          <w:b/>
          <w:color w:val="A6A6A6"/>
          <w:szCs w:val="20"/>
          <w:lang w:val="nl-NL"/>
        </w:rPr>
        <w:t>Autorisatie</w:t>
      </w:r>
      <w:r w:rsidR="005459E8" w:rsidRPr="001F604B">
        <w:rPr>
          <w:b/>
          <w:color w:val="A6A6A6"/>
          <w:szCs w:val="20"/>
          <w:lang w:val="nl-NL"/>
        </w:rPr>
        <w:t xml:space="preserve">: </w:t>
      </w:r>
      <w:r w:rsidRPr="001F604B">
        <w:rPr>
          <w:b/>
          <w:color w:val="A6A6A6"/>
          <w:szCs w:val="20"/>
          <w:lang w:val="nl-NL"/>
        </w:rPr>
        <w:t>&lt;</w:t>
      </w:r>
      <w:proofErr w:type="gramStart"/>
      <w:r w:rsidRPr="001F604B">
        <w:rPr>
          <w:b/>
          <w:color w:val="A6A6A6"/>
          <w:szCs w:val="20"/>
          <w:lang w:val="nl-NL"/>
        </w:rPr>
        <w:t>naam /</w:t>
      </w:r>
      <w:proofErr w:type="gramEnd"/>
      <w:r w:rsidRPr="001F604B">
        <w:rPr>
          <w:b/>
          <w:color w:val="A6A6A6"/>
          <w:szCs w:val="20"/>
          <w:lang w:val="nl-NL"/>
        </w:rPr>
        <w:t xml:space="preserve"> functie/ afdeling&gt;</w:t>
      </w:r>
    </w:p>
    <w:p w14:paraId="05A66018" w14:textId="77777777" w:rsidR="00D91A6C" w:rsidRPr="001F604B" w:rsidRDefault="00D91A6C" w:rsidP="00D91A6C">
      <w:pPr>
        <w:tabs>
          <w:tab w:val="left" w:leader="underscore" w:pos="6096"/>
          <w:tab w:val="left" w:pos="6379"/>
          <w:tab w:val="left" w:leader="underscore" w:pos="8789"/>
        </w:tabs>
        <w:rPr>
          <w:color w:val="A6A6A6"/>
          <w:szCs w:val="20"/>
          <w:lang w:val="nl-NL"/>
        </w:rPr>
      </w:pPr>
    </w:p>
    <w:p w14:paraId="5AC13F26" w14:textId="77777777" w:rsidR="0097211E" w:rsidRPr="001F604B" w:rsidRDefault="0097211E" w:rsidP="00D91A6C">
      <w:pPr>
        <w:tabs>
          <w:tab w:val="left" w:leader="underscore" w:pos="6096"/>
          <w:tab w:val="left" w:pos="6379"/>
          <w:tab w:val="left" w:leader="underscore" w:pos="8789"/>
        </w:tabs>
        <w:rPr>
          <w:color w:val="A6A6A6"/>
          <w:szCs w:val="20"/>
          <w:lang w:val="nl-NL"/>
        </w:rPr>
      </w:pPr>
    </w:p>
    <w:p w14:paraId="42A08B1E" w14:textId="77777777" w:rsidR="00D91A6C" w:rsidRPr="001F604B" w:rsidRDefault="00D91A6C" w:rsidP="00D91A6C">
      <w:pPr>
        <w:tabs>
          <w:tab w:val="left" w:leader="underscore" w:pos="6096"/>
          <w:tab w:val="left" w:pos="6379"/>
          <w:tab w:val="left" w:leader="underscore" w:pos="8789"/>
        </w:tabs>
        <w:rPr>
          <w:color w:val="A6A6A6"/>
          <w:szCs w:val="20"/>
          <w:lang w:val="nl-NL"/>
        </w:rPr>
      </w:pPr>
    </w:p>
    <w:p w14:paraId="2405D079" w14:textId="77777777" w:rsidR="00D91A6C" w:rsidRPr="001F604B" w:rsidRDefault="00D91A6C" w:rsidP="00D91A6C">
      <w:pPr>
        <w:tabs>
          <w:tab w:val="left" w:pos="6379"/>
          <w:tab w:val="left" w:leader="underscore" w:pos="8789"/>
        </w:tabs>
        <w:rPr>
          <w:color w:val="A6A6A6"/>
          <w:szCs w:val="20"/>
          <w:lang w:val="nl-NL"/>
        </w:rPr>
      </w:pPr>
      <w:r w:rsidRPr="001F604B">
        <w:rPr>
          <w:color w:val="A6A6A6"/>
          <w:szCs w:val="20"/>
          <w:lang w:val="nl-NL"/>
        </w:rPr>
        <w:t>___________________________________________</w:t>
      </w:r>
      <w:r w:rsidR="0097211E" w:rsidRPr="001F604B">
        <w:rPr>
          <w:color w:val="A6A6A6"/>
          <w:szCs w:val="20"/>
          <w:lang w:val="nl-NL"/>
        </w:rPr>
        <w:t xml:space="preserve"> </w:t>
      </w:r>
    </w:p>
    <w:p w14:paraId="0E1B6BE1" w14:textId="77777777" w:rsidR="00D91A6C" w:rsidRPr="001F604B" w:rsidRDefault="00D91A6C" w:rsidP="00D91A6C">
      <w:pPr>
        <w:tabs>
          <w:tab w:val="left" w:pos="6379"/>
          <w:tab w:val="left" w:leader="underscore" w:pos="8789"/>
        </w:tabs>
        <w:rPr>
          <w:color w:val="A6A6A6"/>
          <w:szCs w:val="20"/>
          <w:lang w:val="nl-NL"/>
        </w:rPr>
      </w:pPr>
      <w:r w:rsidRPr="001F604B">
        <w:rPr>
          <w:color w:val="A6A6A6"/>
          <w:szCs w:val="20"/>
          <w:lang w:val="nl-NL"/>
        </w:rPr>
        <w:t>Handtekening</w:t>
      </w:r>
      <w:r w:rsidRPr="001F604B">
        <w:rPr>
          <w:color w:val="A6A6A6"/>
          <w:szCs w:val="20"/>
          <w:lang w:val="nl-NL"/>
        </w:rPr>
        <w:tab/>
        <w:t>Datum: &lt;</w:t>
      </w:r>
      <w:proofErr w:type="spellStart"/>
      <w:r w:rsidRPr="001F604B">
        <w:rPr>
          <w:color w:val="A6A6A6"/>
          <w:szCs w:val="20"/>
          <w:lang w:val="nl-NL"/>
        </w:rPr>
        <w:t>ddMMMjjjj</w:t>
      </w:r>
      <w:proofErr w:type="spellEnd"/>
      <w:r w:rsidRPr="001F604B">
        <w:rPr>
          <w:color w:val="A6A6A6"/>
          <w:szCs w:val="20"/>
          <w:lang w:val="nl-NL"/>
        </w:rPr>
        <w:t>&gt;</w:t>
      </w:r>
    </w:p>
    <w:p w14:paraId="4D0659E0" w14:textId="77777777" w:rsidR="00D91A6C" w:rsidRPr="001F604B" w:rsidRDefault="00D91A6C" w:rsidP="00D91A6C">
      <w:pPr>
        <w:tabs>
          <w:tab w:val="left" w:leader="underscore" w:pos="6096"/>
          <w:tab w:val="left" w:pos="6379"/>
          <w:tab w:val="left" w:leader="underscore" w:pos="8789"/>
        </w:tabs>
        <w:rPr>
          <w:color w:val="A6A6A6"/>
          <w:szCs w:val="20"/>
          <w:lang w:val="nl-NL"/>
        </w:rPr>
      </w:pPr>
      <w:r w:rsidRPr="001F604B">
        <w:rPr>
          <w:color w:val="A6A6A6"/>
          <w:szCs w:val="20"/>
          <w:lang w:val="nl-NL"/>
        </w:rPr>
        <w:t xml:space="preserve"> </w:t>
      </w:r>
    </w:p>
    <w:p w14:paraId="07B2B6A1" w14:textId="77777777" w:rsidR="00D91A6C" w:rsidRPr="001F604B" w:rsidRDefault="00D91A6C" w:rsidP="00D91A6C">
      <w:pPr>
        <w:rPr>
          <w:szCs w:val="20"/>
          <w:lang w:val="nl-NL"/>
        </w:rPr>
      </w:pPr>
    </w:p>
    <w:p w14:paraId="6E14E034" w14:textId="77777777" w:rsidR="005459E8" w:rsidRPr="001F604B" w:rsidRDefault="005459E8" w:rsidP="00D91A6C">
      <w:pPr>
        <w:rPr>
          <w:lang w:val="nl-NL"/>
        </w:rPr>
      </w:pPr>
    </w:p>
    <w:p w14:paraId="31EA210E" w14:textId="77777777" w:rsidR="005459E8" w:rsidRPr="001F604B" w:rsidRDefault="005459E8" w:rsidP="00D91A6C">
      <w:pPr>
        <w:rPr>
          <w:lang w:val="nl-NL"/>
        </w:rPr>
      </w:pPr>
    </w:p>
    <w:p w14:paraId="7E02DACB" w14:textId="77777777" w:rsidR="00D91A6C" w:rsidRPr="001F604B" w:rsidRDefault="00D91A6C" w:rsidP="00D91A6C">
      <w:pPr>
        <w:autoSpaceDE w:val="0"/>
        <w:autoSpaceDN w:val="0"/>
        <w:adjustRightInd w:val="0"/>
        <w:rPr>
          <w:i/>
          <w:szCs w:val="20"/>
          <w:lang w:val="nl-NL"/>
        </w:rPr>
      </w:pPr>
    </w:p>
    <w:p w14:paraId="4E908D3D" w14:textId="77777777" w:rsidR="00D91A6C" w:rsidRPr="001F604B" w:rsidRDefault="00D91A6C" w:rsidP="00D91A6C">
      <w:pPr>
        <w:autoSpaceDE w:val="0"/>
        <w:autoSpaceDN w:val="0"/>
        <w:adjustRightInd w:val="0"/>
        <w:rPr>
          <w:i/>
          <w:szCs w:val="20"/>
          <w:lang w:val="nl-NL"/>
        </w:rPr>
      </w:pPr>
    </w:p>
    <w:p w14:paraId="1A8741CB" w14:textId="77777777" w:rsidR="00D91A6C" w:rsidRPr="001F604B" w:rsidRDefault="00D91A6C" w:rsidP="00D91A6C">
      <w:pPr>
        <w:rPr>
          <w:lang w:val="nl-NL"/>
        </w:rPr>
      </w:pPr>
    </w:p>
    <w:p w14:paraId="51F3BA0C" w14:textId="77777777" w:rsidR="00D91A6C" w:rsidRPr="001F604B" w:rsidRDefault="0097211E" w:rsidP="00D91A6C">
      <w:pPr>
        <w:rPr>
          <w:lang w:val="nl-NL"/>
        </w:rPr>
      </w:pPr>
      <w:r w:rsidRPr="001F604B">
        <w:rPr>
          <w:lang w:val="nl-NL"/>
        </w:rPr>
        <w:br w:type="page"/>
      </w:r>
    </w:p>
    <w:p w14:paraId="0E354C22" w14:textId="77777777" w:rsidR="00D91A6C" w:rsidRPr="001F604B" w:rsidRDefault="00D91A6C" w:rsidP="00D91A6C">
      <w:pPr>
        <w:rPr>
          <w:lang w:val="nl-NL"/>
        </w:rPr>
      </w:pPr>
    </w:p>
    <w:p w14:paraId="2DB66BCD" w14:textId="77777777" w:rsidR="00D91A6C" w:rsidRPr="001F604B" w:rsidRDefault="00D91A6C" w:rsidP="00D91A6C">
      <w:pPr>
        <w:rPr>
          <w:lang w:val="nl-NL"/>
        </w:rPr>
      </w:pPr>
    </w:p>
    <w:p w14:paraId="4A525AD5" w14:textId="77777777" w:rsidR="00D91A6C" w:rsidRPr="001F604B" w:rsidRDefault="00D91A6C" w:rsidP="00D91A6C">
      <w:pPr>
        <w:tabs>
          <w:tab w:val="left" w:pos="900"/>
        </w:tabs>
        <w:rPr>
          <w:b/>
          <w:sz w:val="22"/>
          <w:szCs w:val="22"/>
          <w:lang w:val="nl-NL"/>
        </w:rPr>
      </w:pPr>
      <w:r w:rsidRPr="001F604B">
        <w:rPr>
          <w:b/>
          <w:sz w:val="24"/>
          <w:lang w:val="nl-NL"/>
        </w:rPr>
        <w:t>Inhoud</w:t>
      </w:r>
    </w:p>
    <w:p w14:paraId="54738288" w14:textId="77777777" w:rsidR="00D91A6C" w:rsidRPr="001F604B" w:rsidRDefault="00D91A6C" w:rsidP="00D91A6C">
      <w:pPr>
        <w:tabs>
          <w:tab w:val="left" w:pos="900"/>
        </w:tabs>
        <w:rPr>
          <w:sz w:val="16"/>
          <w:szCs w:val="16"/>
          <w:lang w:val="nl-NL"/>
        </w:rPr>
      </w:pPr>
      <w:r w:rsidRPr="001F604B">
        <w:rPr>
          <w:sz w:val="16"/>
          <w:szCs w:val="16"/>
          <w:lang w:val="nl-NL"/>
        </w:rPr>
        <w:t xml:space="preserve">(Inhoudsopgave kan worden bijgewerkt via een klik met de rechtermuis – kies optie </w:t>
      </w:r>
      <w:r w:rsidRPr="001F604B">
        <w:rPr>
          <w:i/>
          <w:sz w:val="16"/>
          <w:szCs w:val="16"/>
          <w:lang w:val="nl-NL"/>
        </w:rPr>
        <w:t>veld bijwerken)</w:t>
      </w:r>
      <w:r w:rsidRPr="001F604B">
        <w:rPr>
          <w:sz w:val="16"/>
          <w:szCs w:val="16"/>
          <w:lang w:val="nl-NL"/>
        </w:rPr>
        <w:t xml:space="preserve"> </w:t>
      </w:r>
    </w:p>
    <w:p w14:paraId="6E637D7C" w14:textId="77777777" w:rsidR="00D91A6C" w:rsidRPr="001F604B" w:rsidRDefault="00D91A6C" w:rsidP="00D91A6C">
      <w:pPr>
        <w:tabs>
          <w:tab w:val="left" w:pos="900"/>
        </w:tabs>
        <w:rPr>
          <w:lang w:val="nl-NL"/>
        </w:rPr>
      </w:pPr>
      <w:r w:rsidRPr="001F604B">
        <w:rPr>
          <w:lang w:val="nl-NL"/>
        </w:rPr>
        <w:tab/>
      </w:r>
      <w:r w:rsidRPr="001F604B">
        <w:rPr>
          <w:lang w:val="nl-NL"/>
        </w:rPr>
        <w:tab/>
      </w:r>
      <w:r w:rsidRPr="001F604B">
        <w:rPr>
          <w:lang w:val="nl-NL"/>
        </w:rPr>
        <w:tab/>
      </w:r>
      <w:r w:rsidRPr="001F604B">
        <w:rPr>
          <w:lang w:val="nl-NL"/>
        </w:rPr>
        <w:tab/>
      </w:r>
      <w:r w:rsidRPr="001F604B">
        <w:rPr>
          <w:lang w:val="nl-NL"/>
        </w:rPr>
        <w:tab/>
      </w:r>
      <w:r w:rsidRPr="001F604B">
        <w:rPr>
          <w:lang w:val="nl-NL"/>
        </w:rPr>
        <w:tab/>
      </w:r>
      <w:r w:rsidRPr="001F604B">
        <w:rPr>
          <w:lang w:val="nl-NL"/>
        </w:rPr>
        <w:tab/>
      </w:r>
      <w:r w:rsidRPr="001F604B">
        <w:rPr>
          <w:lang w:val="nl-NL"/>
        </w:rPr>
        <w:tab/>
      </w:r>
      <w:r w:rsidRPr="001F604B">
        <w:rPr>
          <w:lang w:val="nl-NL"/>
        </w:rPr>
        <w:tab/>
      </w:r>
      <w:r w:rsidRPr="001F604B">
        <w:rPr>
          <w:lang w:val="nl-NL"/>
        </w:rPr>
        <w:tab/>
      </w:r>
      <w:r w:rsidRPr="001F604B">
        <w:rPr>
          <w:lang w:val="nl-NL"/>
        </w:rPr>
        <w:tab/>
      </w:r>
    </w:p>
    <w:p w14:paraId="79D1F554" w14:textId="77777777" w:rsidR="00EE5ED4" w:rsidRPr="001F604B" w:rsidRDefault="00D91A6C">
      <w:pPr>
        <w:pStyle w:val="TOC1"/>
        <w:tabs>
          <w:tab w:val="right" w:leader="dot" w:pos="9061"/>
        </w:tabs>
        <w:rPr>
          <w:noProof/>
        </w:rPr>
      </w:pPr>
      <w:r w:rsidRPr="001F604B">
        <w:rPr>
          <w:lang w:val="nl-NL"/>
        </w:rPr>
        <w:fldChar w:fldCharType="begin"/>
      </w:r>
      <w:r w:rsidRPr="001F604B">
        <w:rPr>
          <w:lang w:val="nl-NL"/>
        </w:rPr>
        <w:instrText xml:space="preserve"> TOC \o "1-3" \h \z \u </w:instrText>
      </w:r>
      <w:r w:rsidRPr="001F604B">
        <w:rPr>
          <w:lang w:val="nl-NL"/>
        </w:rPr>
        <w:fldChar w:fldCharType="separate"/>
      </w:r>
      <w:hyperlink w:anchor="_Toc135050915" w:history="1">
        <w:r w:rsidR="00EE5ED4" w:rsidRPr="001F604B">
          <w:rPr>
            <w:rStyle w:val="Hyperlink"/>
            <w:b/>
            <w:bCs/>
            <w:noProof/>
            <w:spacing w:val="-3"/>
            <w:kern w:val="36"/>
            <w:lang w:val="nl-NL" w:eastAsia="nl-NL"/>
          </w:rPr>
          <w:t>Stichting Darmfalen Nederland</w:t>
        </w:r>
        <w:r w:rsidR="00EE5ED4" w:rsidRPr="001F604B">
          <w:rPr>
            <w:noProof/>
            <w:webHidden/>
          </w:rPr>
          <w:tab/>
        </w:r>
        <w:r w:rsidR="00EE5ED4" w:rsidRPr="001F604B">
          <w:rPr>
            <w:noProof/>
            <w:webHidden/>
          </w:rPr>
          <w:fldChar w:fldCharType="begin"/>
        </w:r>
        <w:r w:rsidR="00EE5ED4" w:rsidRPr="001F604B">
          <w:rPr>
            <w:noProof/>
            <w:webHidden/>
          </w:rPr>
          <w:instrText xml:space="preserve"> PAGEREF _Toc135050915 \h </w:instrText>
        </w:r>
        <w:r w:rsidR="00EE5ED4" w:rsidRPr="001F604B">
          <w:rPr>
            <w:noProof/>
            <w:webHidden/>
          </w:rPr>
        </w:r>
        <w:r w:rsidR="00EE5ED4" w:rsidRPr="001F604B">
          <w:rPr>
            <w:noProof/>
            <w:webHidden/>
          </w:rPr>
          <w:fldChar w:fldCharType="separate"/>
        </w:r>
        <w:r w:rsidR="00EE5ED4" w:rsidRPr="001F604B">
          <w:rPr>
            <w:noProof/>
            <w:webHidden/>
          </w:rPr>
          <w:t>1</w:t>
        </w:r>
        <w:r w:rsidR="00EE5ED4" w:rsidRPr="001F604B">
          <w:rPr>
            <w:noProof/>
            <w:webHidden/>
          </w:rPr>
          <w:fldChar w:fldCharType="end"/>
        </w:r>
      </w:hyperlink>
    </w:p>
    <w:p w14:paraId="06BD9E51" w14:textId="77777777" w:rsidR="00EE5ED4" w:rsidRPr="001F604B" w:rsidRDefault="00EE5ED4">
      <w:pPr>
        <w:pStyle w:val="TOC2"/>
        <w:rPr>
          <w:noProof/>
          <w:sz w:val="22"/>
          <w:szCs w:val="22"/>
          <w:lang w:val="nl-NL" w:eastAsia="nl-NL"/>
        </w:rPr>
      </w:pPr>
      <w:hyperlink w:anchor="_Toc135050916" w:history="1">
        <w:r w:rsidRPr="001F604B">
          <w:rPr>
            <w:rStyle w:val="Hyperlink"/>
            <w:noProof/>
            <w:lang w:val="nl-NL"/>
          </w:rPr>
          <w:t>1.</w:t>
        </w:r>
        <w:r w:rsidRPr="001F604B">
          <w:rPr>
            <w:noProof/>
            <w:sz w:val="22"/>
            <w:szCs w:val="22"/>
            <w:lang w:val="nl-NL" w:eastAsia="nl-NL"/>
          </w:rPr>
          <w:tab/>
        </w:r>
        <w:r w:rsidRPr="001F604B">
          <w:rPr>
            <w:rStyle w:val="Hyperlink"/>
            <w:noProof/>
          </w:rPr>
          <w:t>Doel</w:t>
        </w:r>
        <w:r w:rsidRPr="001F604B">
          <w:rPr>
            <w:noProof/>
            <w:webHidden/>
          </w:rPr>
          <w:tab/>
        </w:r>
        <w:r w:rsidRPr="001F604B">
          <w:rPr>
            <w:noProof/>
            <w:webHidden/>
          </w:rPr>
          <w:fldChar w:fldCharType="begin"/>
        </w:r>
        <w:r w:rsidRPr="001F604B">
          <w:rPr>
            <w:noProof/>
            <w:webHidden/>
          </w:rPr>
          <w:instrText xml:space="preserve"> PAGEREF _Toc135050916 \h </w:instrText>
        </w:r>
        <w:r w:rsidRPr="001F604B">
          <w:rPr>
            <w:noProof/>
            <w:webHidden/>
          </w:rPr>
        </w:r>
        <w:r w:rsidRPr="001F604B">
          <w:rPr>
            <w:noProof/>
            <w:webHidden/>
          </w:rPr>
          <w:fldChar w:fldCharType="separate"/>
        </w:r>
        <w:r w:rsidRPr="001F604B">
          <w:rPr>
            <w:noProof/>
            <w:webHidden/>
          </w:rPr>
          <w:t>2</w:t>
        </w:r>
        <w:r w:rsidRPr="001F604B">
          <w:rPr>
            <w:noProof/>
            <w:webHidden/>
          </w:rPr>
          <w:fldChar w:fldCharType="end"/>
        </w:r>
      </w:hyperlink>
    </w:p>
    <w:p w14:paraId="336F3436" w14:textId="77777777" w:rsidR="00EE5ED4" w:rsidRPr="001F604B" w:rsidRDefault="00EE5ED4">
      <w:pPr>
        <w:pStyle w:val="TOC2"/>
        <w:rPr>
          <w:noProof/>
          <w:sz w:val="22"/>
          <w:szCs w:val="22"/>
          <w:lang w:val="nl-NL" w:eastAsia="nl-NL"/>
        </w:rPr>
      </w:pPr>
      <w:hyperlink w:anchor="_Toc135050917" w:history="1">
        <w:r w:rsidRPr="001F604B">
          <w:rPr>
            <w:rStyle w:val="Hyperlink"/>
            <w:noProof/>
          </w:rPr>
          <w:t>2.</w:t>
        </w:r>
        <w:r w:rsidRPr="001F604B">
          <w:rPr>
            <w:noProof/>
            <w:sz w:val="22"/>
            <w:szCs w:val="22"/>
            <w:lang w:val="nl-NL" w:eastAsia="nl-NL"/>
          </w:rPr>
          <w:tab/>
        </w:r>
        <w:r w:rsidRPr="001F604B">
          <w:rPr>
            <w:rStyle w:val="Hyperlink"/>
            <w:noProof/>
          </w:rPr>
          <w:t>Reikwijdte</w:t>
        </w:r>
        <w:r w:rsidRPr="001F604B">
          <w:rPr>
            <w:noProof/>
            <w:webHidden/>
          </w:rPr>
          <w:tab/>
        </w:r>
        <w:r w:rsidRPr="001F604B">
          <w:rPr>
            <w:noProof/>
            <w:webHidden/>
          </w:rPr>
          <w:fldChar w:fldCharType="begin"/>
        </w:r>
        <w:r w:rsidRPr="001F604B">
          <w:rPr>
            <w:noProof/>
            <w:webHidden/>
          </w:rPr>
          <w:instrText xml:space="preserve"> PAGEREF _Toc135050917 \h </w:instrText>
        </w:r>
        <w:r w:rsidRPr="001F604B">
          <w:rPr>
            <w:noProof/>
            <w:webHidden/>
          </w:rPr>
        </w:r>
        <w:r w:rsidRPr="001F604B">
          <w:rPr>
            <w:noProof/>
            <w:webHidden/>
          </w:rPr>
          <w:fldChar w:fldCharType="separate"/>
        </w:r>
        <w:r w:rsidRPr="001F604B">
          <w:rPr>
            <w:noProof/>
            <w:webHidden/>
          </w:rPr>
          <w:t>2</w:t>
        </w:r>
        <w:r w:rsidRPr="001F604B">
          <w:rPr>
            <w:noProof/>
            <w:webHidden/>
          </w:rPr>
          <w:fldChar w:fldCharType="end"/>
        </w:r>
      </w:hyperlink>
    </w:p>
    <w:p w14:paraId="4C32CA97" w14:textId="77777777" w:rsidR="00EE5ED4" w:rsidRPr="001F604B" w:rsidRDefault="00EE5ED4">
      <w:pPr>
        <w:pStyle w:val="TOC2"/>
        <w:rPr>
          <w:noProof/>
          <w:sz w:val="22"/>
          <w:szCs w:val="22"/>
          <w:lang w:val="nl-NL" w:eastAsia="nl-NL"/>
        </w:rPr>
      </w:pPr>
      <w:hyperlink w:anchor="_Toc135050918" w:history="1">
        <w:r w:rsidRPr="001F604B">
          <w:rPr>
            <w:rStyle w:val="Hyperlink"/>
            <w:noProof/>
            <w:lang w:val="nl-NL"/>
          </w:rPr>
          <w:t>3.</w:t>
        </w:r>
        <w:r w:rsidRPr="001F604B">
          <w:rPr>
            <w:noProof/>
            <w:sz w:val="22"/>
            <w:szCs w:val="22"/>
            <w:lang w:val="nl-NL" w:eastAsia="nl-NL"/>
          </w:rPr>
          <w:tab/>
        </w:r>
        <w:r w:rsidRPr="001F604B">
          <w:rPr>
            <w:rStyle w:val="Hyperlink"/>
            <w:noProof/>
            <w:lang w:val="nl-NL"/>
          </w:rPr>
          <w:t>Afkortingen</w:t>
        </w:r>
        <w:r w:rsidRPr="001F604B">
          <w:rPr>
            <w:noProof/>
            <w:webHidden/>
          </w:rPr>
          <w:tab/>
        </w:r>
        <w:r w:rsidRPr="001F604B">
          <w:rPr>
            <w:noProof/>
            <w:webHidden/>
          </w:rPr>
          <w:fldChar w:fldCharType="begin"/>
        </w:r>
        <w:r w:rsidRPr="001F604B">
          <w:rPr>
            <w:noProof/>
            <w:webHidden/>
          </w:rPr>
          <w:instrText xml:space="preserve"> PAGEREF _Toc135050918 \h </w:instrText>
        </w:r>
        <w:r w:rsidRPr="001F604B">
          <w:rPr>
            <w:noProof/>
            <w:webHidden/>
          </w:rPr>
        </w:r>
        <w:r w:rsidRPr="001F604B">
          <w:rPr>
            <w:noProof/>
            <w:webHidden/>
          </w:rPr>
          <w:fldChar w:fldCharType="separate"/>
        </w:r>
        <w:r w:rsidRPr="001F604B">
          <w:rPr>
            <w:noProof/>
            <w:webHidden/>
          </w:rPr>
          <w:t>2</w:t>
        </w:r>
        <w:r w:rsidRPr="001F604B">
          <w:rPr>
            <w:noProof/>
            <w:webHidden/>
          </w:rPr>
          <w:fldChar w:fldCharType="end"/>
        </w:r>
      </w:hyperlink>
    </w:p>
    <w:p w14:paraId="5392EDED" w14:textId="77777777" w:rsidR="00EE5ED4" w:rsidRPr="001F604B" w:rsidRDefault="00EE5ED4">
      <w:pPr>
        <w:pStyle w:val="TOC2"/>
        <w:rPr>
          <w:noProof/>
          <w:sz w:val="22"/>
          <w:szCs w:val="22"/>
          <w:lang w:val="nl-NL" w:eastAsia="nl-NL"/>
        </w:rPr>
      </w:pPr>
      <w:hyperlink w:anchor="_Toc135050919" w:history="1">
        <w:r w:rsidRPr="001F604B">
          <w:rPr>
            <w:rStyle w:val="Hyperlink"/>
            <w:noProof/>
          </w:rPr>
          <w:t>4.</w:t>
        </w:r>
        <w:r w:rsidRPr="001F604B">
          <w:rPr>
            <w:noProof/>
            <w:sz w:val="22"/>
            <w:szCs w:val="22"/>
            <w:lang w:val="nl-NL" w:eastAsia="nl-NL"/>
          </w:rPr>
          <w:tab/>
        </w:r>
        <w:r w:rsidRPr="001F604B">
          <w:rPr>
            <w:rStyle w:val="Hyperlink"/>
            <w:noProof/>
          </w:rPr>
          <w:t>Definities</w:t>
        </w:r>
        <w:r w:rsidRPr="001F604B">
          <w:rPr>
            <w:noProof/>
            <w:webHidden/>
          </w:rPr>
          <w:tab/>
        </w:r>
        <w:r w:rsidRPr="001F604B">
          <w:rPr>
            <w:noProof/>
            <w:webHidden/>
          </w:rPr>
          <w:fldChar w:fldCharType="begin"/>
        </w:r>
        <w:r w:rsidRPr="001F604B">
          <w:rPr>
            <w:noProof/>
            <w:webHidden/>
          </w:rPr>
          <w:instrText xml:space="preserve"> PAGEREF _Toc135050919 \h </w:instrText>
        </w:r>
        <w:r w:rsidRPr="001F604B">
          <w:rPr>
            <w:noProof/>
            <w:webHidden/>
          </w:rPr>
        </w:r>
        <w:r w:rsidRPr="001F604B">
          <w:rPr>
            <w:noProof/>
            <w:webHidden/>
          </w:rPr>
          <w:fldChar w:fldCharType="separate"/>
        </w:r>
        <w:r w:rsidRPr="001F604B">
          <w:rPr>
            <w:noProof/>
            <w:webHidden/>
          </w:rPr>
          <w:t>2</w:t>
        </w:r>
        <w:r w:rsidRPr="001F604B">
          <w:rPr>
            <w:noProof/>
            <w:webHidden/>
          </w:rPr>
          <w:fldChar w:fldCharType="end"/>
        </w:r>
      </w:hyperlink>
    </w:p>
    <w:p w14:paraId="46BE8C97" w14:textId="77777777" w:rsidR="00EE5ED4" w:rsidRPr="001F604B" w:rsidRDefault="00EE5ED4">
      <w:pPr>
        <w:pStyle w:val="TOC2"/>
        <w:rPr>
          <w:noProof/>
          <w:sz w:val="22"/>
          <w:szCs w:val="22"/>
          <w:lang w:val="nl-NL" w:eastAsia="nl-NL"/>
        </w:rPr>
      </w:pPr>
      <w:hyperlink w:anchor="_Toc135050920" w:history="1">
        <w:r w:rsidRPr="001F604B">
          <w:rPr>
            <w:rStyle w:val="Hyperlink"/>
            <w:noProof/>
            <w:lang w:val="nl-NL"/>
          </w:rPr>
          <w:t>5.</w:t>
        </w:r>
        <w:r w:rsidRPr="001F604B">
          <w:rPr>
            <w:noProof/>
            <w:sz w:val="22"/>
            <w:szCs w:val="22"/>
            <w:lang w:val="nl-NL" w:eastAsia="nl-NL"/>
          </w:rPr>
          <w:tab/>
        </w:r>
        <w:r w:rsidRPr="001F604B">
          <w:rPr>
            <w:rStyle w:val="Hyperlink"/>
            <w:noProof/>
            <w:lang w:val="nl-NL"/>
          </w:rPr>
          <w:t>Verantwoordelijkheden</w:t>
        </w:r>
        <w:r w:rsidRPr="001F604B">
          <w:rPr>
            <w:noProof/>
            <w:webHidden/>
          </w:rPr>
          <w:tab/>
        </w:r>
        <w:r w:rsidRPr="001F604B">
          <w:rPr>
            <w:noProof/>
            <w:webHidden/>
          </w:rPr>
          <w:fldChar w:fldCharType="begin"/>
        </w:r>
        <w:r w:rsidRPr="001F604B">
          <w:rPr>
            <w:noProof/>
            <w:webHidden/>
          </w:rPr>
          <w:instrText xml:space="preserve"> PAGEREF _Toc135050920 \h </w:instrText>
        </w:r>
        <w:r w:rsidRPr="001F604B">
          <w:rPr>
            <w:noProof/>
            <w:webHidden/>
          </w:rPr>
        </w:r>
        <w:r w:rsidRPr="001F604B">
          <w:rPr>
            <w:noProof/>
            <w:webHidden/>
          </w:rPr>
          <w:fldChar w:fldCharType="separate"/>
        </w:r>
        <w:r w:rsidRPr="001F604B">
          <w:rPr>
            <w:noProof/>
            <w:webHidden/>
          </w:rPr>
          <w:t>2</w:t>
        </w:r>
        <w:r w:rsidRPr="001F604B">
          <w:rPr>
            <w:noProof/>
            <w:webHidden/>
          </w:rPr>
          <w:fldChar w:fldCharType="end"/>
        </w:r>
      </w:hyperlink>
    </w:p>
    <w:p w14:paraId="1724617D" w14:textId="77777777" w:rsidR="00EE5ED4" w:rsidRPr="001F604B" w:rsidRDefault="00EE5ED4">
      <w:pPr>
        <w:pStyle w:val="TOC2"/>
        <w:rPr>
          <w:noProof/>
          <w:sz w:val="22"/>
          <w:szCs w:val="22"/>
          <w:lang w:val="nl-NL" w:eastAsia="nl-NL"/>
        </w:rPr>
      </w:pPr>
      <w:hyperlink w:anchor="_Toc135050921" w:history="1">
        <w:r w:rsidRPr="001F604B">
          <w:rPr>
            <w:rStyle w:val="Hyperlink"/>
            <w:noProof/>
            <w:lang w:val="nl-NL"/>
          </w:rPr>
          <w:t>6.</w:t>
        </w:r>
        <w:r w:rsidRPr="001F604B">
          <w:rPr>
            <w:noProof/>
            <w:sz w:val="22"/>
            <w:szCs w:val="22"/>
            <w:lang w:val="nl-NL" w:eastAsia="nl-NL"/>
          </w:rPr>
          <w:tab/>
        </w:r>
        <w:r w:rsidRPr="001F604B">
          <w:rPr>
            <w:rStyle w:val="Hyperlink"/>
            <w:noProof/>
            <w:lang w:val="nl-NL"/>
          </w:rPr>
          <w:t>Procedures</w:t>
        </w:r>
        <w:r w:rsidRPr="001F604B">
          <w:rPr>
            <w:noProof/>
            <w:webHidden/>
          </w:rPr>
          <w:tab/>
        </w:r>
        <w:r w:rsidRPr="001F604B">
          <w:rPr>
            <w:noProof/>
            <w:webHidden/>
          </w:rPr>
          <w:fldChar w:fldCharType="begin"/>
        </w:r>
        <w:r w:rsidRPr="001F604B">
          <w:rPr>
            <w:noProof/>
            <w:webHidden/>
          </w:rPr>
          <w:instrText xml:space="preserve"> PAGEREF _Toc135050921 \h </w:instrText>
        </w:r>
        <w:r w:rsidRPr="001F604B">
          <w:rPr>
            <w:noProof/>
            <w:webHidden/>
          </w:rPr>
        </w:r>
        <w:r w:rsidRPr="001F604B">
          <w:rPr>
            <w:noProof/>
            <w:webHidden/>
          </w:rPr>
          <w:fldChar w:fldCharType="separate"/>
        </w:r>
        <w:r w:rsidRPr="001F604B">
          <w:rPr>
            <w:noProof/>
            <w:webHidden/>
          </w:rPr>
          <w:t>3</w:t>
        </w:r>
        <w:r w:rsidRPr="001F604B">
          <w:rPr>
            <w:noProof/>
            <w:webHidden/>
          </w:rPr>
          <w:fldChar w:fldCharType="end"/>
        </w:r>
      </w:hyperlink>
    </w:p>
    <w:p w14:paraId="69BCA9B6" w14:textId="77777777" w:rsidR="00EE5ED4" w:rsidRPr="001F604B" w:rsidRDefault="00EE5ED4">
      <w:pPr>
        <w:pStyle w:val="TOC3"/>
        <w:rPr>
          <w:noProof/>
          <w:sz w:val="22"/>
          <w:szCs w:val="22"/>
          <w:lang w:val="nl-NL" w:eastAsia="nl-NL"/>
        </w:rPr>
      </w:pPr>
      <w:hyperlink w:anchor="_Toc135050922" w:history="1">
        <w:r w:rsidRPr="001F604B">
          <w:rPr>
            <w:rStyle w:val="Hyperlink"/>
            <w:noProof/>
            <w:lang w:val="nl-NL"/>
          </w:rPr>
          <w:t>6.1</w:t>
        </w:r>
        <w:r w:rsidRPr="001F604B">
          <w:rPr>
            <w:noProof/>
            <w:sz w:val="22"/>
            <w:szCs w:val="22"/>
            <w:lang w:val="nl-NL" w:eastAsia="nl-NL"/>
          </w:rPr>
          <w:tab/>
        </w:r>
        <w:r w:rsidRPr="001F604B">
          <w:rPr>
            <w:rStyle w:val="Hyperlink"/>
            <w:noProof/>
            <w:lang w:val="nl-NL"/>
          </w:rPr>
          <w:t>Algemeen</w:t>
        </w:r>
        <w:r w:rsidRPr="001F604B">
          <w:rPr>
            <w:noProof/>
            <w:webHidden/>
          </w:rPr>
          <w:tab/>
        </w:r>
        <w:r w:rsidRPr="001F604B">
          <w:rPr>
            <w:noProof/>
            <w:webHidden/>
          </w:rPr>
          <w:fldChar w:fldCharType="begin"/>
        </w:r>
        <w:r w:rsidRPr="001F604B">
          <w:rPr>
            <w:noProof/>
            <w:webHidden/>
          </w:rPr>
          <w:instrText xml:space="preserve"> PAGEREF _Toc135050922 \h </w:instrText>
        </w:r>
        <w:r w:rsidRPr="001F604B">
          <w:rPr>
            <w:noProof/>
            <w:webHidden/>
          </w:rPr>
        </w:r>
        <w:r w:rsidRPr="001F604B">
          <w:rPr>
            <w:noProof/>
            <w:webHidden/>
          </w:rPr>
          <w:fldChar w:fldCharType="separate"/>
        </w:r>
        <w:r w:rsidRPr="001F604B">
          <w:rPr>
            <w:noProof/>
            <w:webHidden/>
          </w:rPr>
          <w:t>3</w:t>
        </w:r>
        <w:r w:rsidRPr="001F604B">
          <w:rPr>
            <w:noProof/>
            <w:webHidden/>
          </w:rPr>
          <w:fldChar w:fldCharType="end"/>
        </w:r>
      </w:hyperlink>
    </w:p>
    <w:p w14:paraId="05C798E4" w14:textId="77777777" w:rsidR="00EE5ED4" w:rsidRPr="001F604B" w:rsidRDefault="00EE5ED4">
      <w:pPr>
        <w:pStyle w:val="TOC3"/>
        <w:rPr>
          <w:noProof/>
          <w:sz w:val="22"/>
          <w:szCs w:val="22"/>
          <w:lang w:val="nl-NL" w:eastAsia="nl-NL"/>
        </w:rPr>
      </w:pPr>
      <w:hyperlink w:anchor="_Toc135050923" w:history="1">
        <w:r w:rsidRPr="001F604B">
          <w:rPr>
            <w:rStyle w:val="Hyperlink"/>
            <w:noProof/>
            <w:lang w:val="nl-NL"/>
          </w:rPr>
          <w:t>6.2</w:t>
        </w:r>
        <w:r w:rsidRPr="001F604B">
          <w:rPr>
            <w:noProof/>
            <w:sz w:val="22"/>
            <w:szCs w:val="22"/>
            <w:lang w:val="nl-NL" w:eastAsia="nl-NL"/>
          </w:rPr>
          <w:tab/>
        </w:r>
        <w:r w:rsidR="00BC26CE" w:rsidRPr="00BC26CE">
          <w:rPr>
            <w:rStyle w:val="Hyperlink"/>
            <w:noProof/>
            <w:lang w:val="nl-NL"/>
          </w:rPr>
          <w:t>Stappenplan voor keuze antistolling</w:t>
        </w:r>
        <w:r w:rsidRPr="001F604B">
          <w:rPr>
            <w:noProof/>
            <w:webHidden/>
          </w:rPr>
          <w:tab/>
        </w:r>
        <w:r w:rsidRPr="001F604B">
          <w:rPr>
            <w:noProof/>
            <w:webHidden/>
          </w:rPr>
          <w:fldChar w:fldCharType="begin"/>
        </w:r>
        <w:r w:rsidRPr="001F604B">
          <w:rPr>
            <w:noProof/>
            <w:webHidden/>
          </w:rPr>
          <w:instrText xml:space="preserve"> PAGEREF _Toc135050923 \h </w:instrText>
        </w:r>
        <w:r w:rsidRPr="001F604B">
          <w:rPr>
            <w:noProof/>
            <w:webHidden/>
          </w:rPr>
        </w:r>
        <w:r w:rsidRPr="001F604B">
          <w:rPr>
            <w:noProof/>
            <w:webHidden/>
          </w:rPr>
          <w:fldChar w:fldCharType="separate"/>
        </w:r>
        <w:r w:rsidRPr="001F604B">
          <w:rPr>
            <w:noProof/>
            <w:webHidden/>
          </w:rPr>
          <w:t>3</w:t>
        </w:r>
        <w:r w:rsidRPr="001F604B">
          <w:rPr>
            <w:noProof/>
            <w:webHidden/>
          </w:rPr>
          <w:fldChar w:fldCharType="end"/>
        </w:r>
      </w:hyperlink>
    </w:p>
    <w:p w14:paraId="55411A46" w14:textId="77777777" w:rsidR="00EE5ED4" w:rsidRPr="001F604B" w:rsidRDefault="00EE5ED4">
      <w:pPr>
        <w:pStyle w:val="TOC2"/>
        <w:rPr>
          <w:noProof/>
          <w:sz w:val="22"/>
          <w:szCs w:val="22"/>
          <w:lang w:val="nl-NL" w:eastAsia="nl-NL"/>
        </w:rPr>
      </w:pPr>
      <w:hyperlink w:anchor="_Toc135050927" w:history="1">
        <w:r w:rsidR="00BC26CE">
          <w:rPr>
            <w:rStyle w:val="Hyperlink"/>
            <w:noProof/>
            <w:lang w:val="nl-NL"/>
          </w:rPr>
          <w:t>7</w:t>
        </w:r>
        <w:r w:rsidRPr="001F604B">
          <w:rPr>
            <w:rStyle w:val="Hyperlink"/>
            <w:noProof/>
            <w:lang w:val="nl-NL"/>
          </w:rPr>
          <w:t>.</w:t>
        </w:r>
        <w:r w:rsidRPr="001F604B">
          <w:rPr>
            <w:noProof/>
            <w:sz w:val="22"/>
            <w:szCs w:val="22"/>
            <w:lang w:val="nl-NL" w:eastAsia="nl-NL"/>
          </w:rPr>
          <w:tab/>
        </w:r>
        <w:r w:rsidRPr="001F604B">
          <w:rPr>
            <w:rStyle w:val="Hyperlink"/>
            <w:noProof/>
            <w:lang w:val="nl-NL"/>
          </w:rPr>
          <w:t>Referenties</w:t>
        </w:r>
        <w:r w:rsidRPr="001F604B">
          <w:rPr>
            <w:noProof/>
            <w:webHidden/>
          </w:rPr>
          <w:tab/>
        </w:r>
        <w:r w:rsidR="00BC26CE">
          <w:rPr>
            <w:noProof/>
            <w:webHidden/>
          </w:rPr>
          <w:t>4</w:t>
        </w:r>
      </w:hyperlink>
    </w:p>
    <w:p w14:paraId="3D99D927" w14:textId="77777777" w:rsidR="00EE5ED4" w:rsidRPr="001F604B" w:rsidRDefault="00EE5ED4">
      <w:pPr>
        <w:pStyle w:val="TOC2"/>
        <w:rPr>
          <w:noProof/>
          <w:sz w:val="22"/>
          <w:szCs w:val="22"/>
          <w:lang w:val="nl-NL" w:eastAsia="nl-NL"/>
        </w:rPr>
      </w:pPr>
      <w:hyperlink w:anchor="_Toc135050928" w:history="1">
        <w:r w:rsidR="00BC26CE">
          <w:rPr>
            <w:rStyle w:val="Hyperlink"/>
            <w:noProof/>
          </w:rPr>
          <w:t>8</w:t>
        </w:r>
        <w:r w:rsidRPr="001F604B">
          <w:rPr>
            <w:rStyle w:val="Hyperlink"/>
            <w:noProof/>
          </w:rPr>
          <w:t>.</w:t>
        </w:r>
        <w:r w:rsidRPr="001F604B">
          <w:rPr>
            <w:noProof/>
            <w:sz w:val="22"/>
            <w:szCs w:val="22"/>
            <w:lang w:val="nl-NL" w:eastAsia="nl-NL"/>
          </w:rPr>
          <w:tab/>
        </w:r>
        <w:r w:rsidRPr="001F604B">
          <w:rPr>
            <w:rStyle w:val="Hyperlink"/>
            <w:noProof/>
          </w:rPr>
          <w:t>Evaluatie</w:t>
        </w:r>
        <w:r w:rsidRPr="001F604B">
          <w:rPr>
            <w:noProof/>
            <w:webHidden/>
          </w:rPr>
          <w:tab/>
        </w:r>
        <w:r w:rsidR="00BC26CE">
          <w:rPr>
            <w:noProof/>
            <w:webHidden/>
          </w:rPr>
          <w:t>4</w:t>
        </w:r>
      </w:hyperlink>
    </w:p>
    <w:p w14:paraId="522C9252" w14:textId="77777777" w:rsidR="00D91A6C" w:rsidRPr="001F604B" w:rsidRDefault="00D91A6C" w:rsidP="0097211E">
      <w:pPr>
        <w:tabs>
          <w:tab w:val="left" w:pos="284"/>
        </w:tabs>
        <w:rPr>
          <w:lang w:val="nl-NL"/>
        </w:rPr>
      </w:pPr>
      <w:r w:rsidRPr="001F604B">
        <w:rPr>
          <w:lang w:val="nl-NL"/>
        </w:rPr>
        <w:fldChar w:fldCharType="end"/>
      </w:r>
    </w:p>
    <w:p w14:paraId="12F635E0" w14:textId="77777777" w:rsidR="00D91A6C" w:rsidRPr="001F604B" w:rsidRDefault="00D91A6C" w:rsidP="00D91A6C">
      <w:pPr>
        <w:rPr>
          <w:lang w:val="nl-NL"/>
        </w:rPr>
      </w:pPr>
    </w:p>
    <w:p w14:paraId="0A7D7CF0" w14:textId="77777777" w:rsidR="00B90E9D" w:rsidRPr="001F604B" w:rsidRDefault="00B90E9D" w:rsidP="00D91A6C">
      <w:pPr>
        <w:rPr>
          <w:lang w:val="nl-NL"/>
        </w:rPr>
      </w:pPr>
    </w:p>
    <w:p w14:paraId="0B2EBD43" w14:textId="77777777" w:rsidR="00D91A6C" w:rsidRPr="001F604B" w:rsidRDefault="0097211E" w:rsidP="008F45C5">
      <w:pPr>
        <w:pStyle w:val="Heading2"/>
        <w:tabs>
          <w:tab w:val="clear" w:pos="397"/>
        </w:tabs>
        <w:ind w:left="567" w:hanging="567"/>
        <w:rPr>
          <w:lang w:val="nl-NL"/>
        </w:rPr>
      </w:pPr>
      <w:bookmarkStart w:id="1" w:name="_Toc124558147"/>
      <w:bookmarkStart w:id="2" w:name="_Toc124560101"/>
      <w:bookmarkStart w:id="3" w:name="_Toc156899304"/>
      <w:bookmarkStart w:id="4" w:name="_Toc157307991"/>
      <w:bookmarkStart w:id="5" w:name="_Toc302401577"/>
      <w:bookmarkStart w:id="6" w:name="_Toc302475874"/>
      <w:bookmarkStart w:id="7" w:name="_Toc135050916"/>
      <w:r w:rsidRPr="001F604B">
        <w:t>Doel</w:t>
      </w:r>
      <w:bookmarkEnd w:id="5"/>
      <w:bookmarkEnd w:id="6"/>
      <w:bookmarkEnd w:id="7"/>
      <w:r w:rsidRPr="001F604B">
        <w:rPr>
          <w:lang w:val="nl-NL"/>
        </w:rPr>
        <w:t xml:space="preserve"> </w:t>
      </w:r>
    </w:p>
    <w:p w14:paraId="1B1F5E0D" w14:textId="77777777" w:rsidR="00864B36" w:rsidRPr="001F604B" w:rsidRDefault="007B1B45" w:rsidP="00D91A6C">
      <w:pPr>
        <w:rPr>
          <w:lang w:val="nl-NL"/>
        </w:rPr>
      </w:pPr>
      <w:r w:rsidRPr="001F604B">
        <w:rPr>
          <w:lang w:val="nl-NL"/>
        </w:rPr>
        <w:t xml:space="preserve">Deze SOP beschrijft </w:t>
      </w:r>
      <w:r w:rsidR="00A0200A" w:rsidRPr="001F604B">
        <w:rPr>
          <w:lang w:val="nl-NL"/>
        </w:rPr>
        <w:t xml:space="preserve">het gebruik van antistolling </w:t>
      </w:r>
      <w:r w:rsidR="005F1EC1" w:rsidRPr="001F604B">
        <w:rPr>
          <w:lang w:val="nl-NL"/>
        </w:rPr>
        <w:t xml:space="preserve">bij </w:t>
      </w:r>
      <w:r w:rsidR="00A328DC" w:rsidRPr="001F604B">
        <w:rPr>
          <w:lang w:val="nl-NL"/>
        </w:rPr>
        <w:t xml:space="preserve">volwassen </w:t>
      </w:r>
      <w:r w:rsidR="005F1EC1" w:rsidRPr="001F604B">
        <w:rPr>
          <w:lang w:val="nl-NL"/>
        </w:rPr>
        <w:t xml:space="preserve">patiënten met darmfalen type II en III, welke langdurig worden behandeld met parenterale voeding. </w:t>
      </w:r>
    </w:p>
    <w:p w14:paraId="1D67E0BB" w14:textId="77777777" w:rsidR="007B1B45" w:rsidRPr="001F604B" w:rsidRDefault="007B1B45" w:rsidP="00D91A6C">
      <w:pPr>
        <w:rPr>
          <w:lang w:val="nl-NL"/>
        </w:rPr>
      </w:pPr>
    </w:p>
    <w:p w14:paraId="35252EC4" w14:textId="77777777" w:rsidR="00D91A6C" w:rsidRPr="001F604B" w:rsidRDefault="0097211E" w:rsidP="008F45C5">
      <w:pPr>
        <w:pStyle w:val="Heading2"/>
        <w:tabs>
          <w:tab w:val="clear" w:pos="397"/>
        </w:tabs>
        <w:ind w:left="567" w:hanging="567"/>
      </w:pPr>
      <w:bookmarkStart w:id="8" w:name="_Toc302401578"/>
      <w:bookmarkStart w:id="9" w:name="_Toc302475875"/>
      <w:bookmarkStart w:id="10" w:name="_Toc135050917"/>
      <w:proofErr w:type="spellStart"/>
      <w:r w:rsidRPr="001F604B">
        <w:t>Reikwijdte</w:t>
      </w:r>
      <w:bookmarkEnd w:id="1"/>
      <w:bookmarkEnd w:id="2"/>
      <w:bookmarkEnd w:id="3"/>
      <w:bookmarkEnd w:id="4"/>
      <w:bookmarkEnd w:id="8"/>
      <w:bookmarkEnd w:id="9"/>
      <w:bookmarkEnd w:id="10"/>
      <w:proofErr w:type="spellEnd"/>
    </w:p>
    <w:p w14:paraId="6E7FDDF5" w14:textId="77777777" w:rsidR="00D91A6C" w:rsidRPr="001F604B" w:rsidRDefault="00BA037F" w:rsidP="00D91A6C">
      <w:pPr>
        <w:rPr>
          <w:lang w:val="nl-NL"/>
        </w:rPr>
      </w:pPr>
      <w:bookmarkStart w:id="11" w:name="_Toc124558149"/>
      <w:bookmarkStart w:id="12" w:name="_Toc124560103"/>
      <w:bookmarkStart w:id="13" w:name="_Toc156899306"/>
      <w:bookmarkStart w:id="14" w:name="_Toc157307993"/>
      <w:r w:rsidRPr="001F604B">
        <w:rPr>
          <w:lang w:val="nl-NL"/>
        </w:rPr>
        <w:t>Deze SOP is van toepassing op de behandelaren van de darmfalen expertisecentra Nederland.</w:t>
      </w:r>
      <w:r w:rsidR="005F1EC1" w:rsidRPr="001F604B">
        <w:rPr>
          <w:lang w:val="nl-NL"/>
        </w:rPr>
        <w:t xml:space="preserve"> </w:t>
      </w:r>
    </w:p>
    <w:p w14:paraId="3A72E828" w14:textId="77777777" w:rsidR="00864B36" w:rsidRPr="001F604B" w:rsidRDefault="00864B36" w:rsidP="00D91A6C">
      <w:pPr>
        <w:rPr>
          <w:lang w:val="nl-NL"/>
        </w:rPr>
      </w:pPr>
    </w:p>
    <w:p w14:paraId="65410C70" w14:textId="77777777" w:rsidR="00D91A6C" w:rsidRPr="001F604B" w:rsidRDefault="0097211E" w:rsidP="008F45C5">
      <w:pPr>
        <w:pStyle w:val="Heading2"/>
        <w:tabs>
          <w:tab w:val="clear" w:pos="397"/>
        </w:tabs>
        <w:ind w:left="567" w:hanging="567"/>
        <w:rPr>
          <w:lang w:val="nl-NL"/>
        </w:rPr>
      </w:pPr>
      <w:bookmarkStart w:id="15" w:name="_Toc302401579"/>
      <w:bookmarkStart w:id="16" w:name="_Toc302475876"/>
      <w:bookmarkStart w:id="17" w:name="_Toc135050918"/>
      <w:r w:rsidRPr="001F604B">
        <w:rPr>
          <w:lang w:val="nl-NL"/>
        </w:rPr>
        <w:t>Afkortingen</w:t>
      </w:r>
      <w:bookmarkEnd w:id="15"/>
      <w:bookmarkEnd w:id="16"/>
      <w:bookmarkEnd w:id="17"/>
    </w:p>
    <w:p w14:paraId="0B871096" w14:textId="77777777" w:rsidR="005F1EC1" w:rsidRPr="001F604B" w:rsidRDefault="005F1EC1" w:rsidP="005F1EC1">
      <w:pPr>
        <w:rPr>
          <w:lang w:val="nl-NL"/>
        </w:rPr>
      </w:pPr>
    </w:p>
    <w:p w14:paraId="5794138C" w14:textId="77777777" w:rsidR="005D34B9" w:rsidRDefault="001F604B" w:rsidP="005D34B9">
      <w:pPr>
        <w:rPr>
          <w:lang w:val="nl-NL"/>
        </w:rPr>
      </w:pPr>
      <w:r>
        <w:rPr>
          <w:lang w:val="nl-NL"/>
        </w:rPr>
        <w:t xml:space="preserve">DOAC = </w:t>
      </w:r>
      <w:r w:rsidR="00041724" w:rsidRPr="001F604B">
        <w:rPr>
          <w:lang w:val="nl-NL"/>
        </w:rPr>
        <w:t>direct werkende</w:t>
      </w:r>
      <w:r w:rsidRPr="001F604B">
        <w:rPr>
          <w:lang w:val="nl-NL"/>
        </w:rPr>
        <w:t xml:space="preserve"> orale anticoagulantia</w:t>
      </w:r>
    </w:p>
    <w:p w14:paraId="66BEBF85" w14:textId="77777777" w:rsidR="001F604B" w:rsidRDefault="001F604B" w:rsidP="005D34B9">
      <w:pPr>
        <w:rPr>
          <w:lang w:val="nl-NL"/>
        </w:rPr>
      </w:pPr>
      <w:r>
        <w:rPr>
          <w:lang w:val="nl-NL"/>
        </w:rPr>
        <w:t xml:space="preserve">INR = </w:t>
      </w:r>
      <w:r w:rsidRPr="001F604B">
        <w:rPr>
          <w:lang w:val="nl-NL"/>
        </w:rPr>
        <w:t xml:space="preserve">International </w:t>
      </w:r>
      <w:proofErr w:type="spellStart"/>
      <w:r w:rsidRPr="001F604B">
        <w:rPr>
          <w:lang w:val="nl-NL"/>
        </w:rPr>
        <w:t>Normalized</w:t>
      </w:r>
      <w:proofErr w:type="spellEnd"/>
      <w:r w:rsidRPr="001F604B">
        <w:rPr>
          <w:lang w:val="nl-NL"/>
        </w:rPr>
        <w:t xml:space="preserve"> Ratio</w:t>
      </w:r>
    </w:p>
    <w:p w14:paraId="3EC62D1B" w14:textId="77777777" w:rsidR="001F604B" w:rsidRDefault="001F604B" w:rsidP="001F604B">
      <w:pPr>
        <w:rPr>
          <w:lang w:val="nl-NL"/>
        </w:rPr>
      </w:pPr>
      <w:r>
        <w:rPr>
          <w:lang w:val="nl-NL"/>
        </w:rPr>
        <w:t xml:space="preserve">LMWH = </w:t>
      </w:r>
      <w:r w:rsidR="00041724" w:rsidRPr="001F604B">
        <w:rPr>
          <w:lang w:val="nl-NL"/>
        </w:rPr>
        <w:t>laagmoleculair</w:t>
      </w:r>
      <w:r w:rsidRPr="001F604B">
        <w:rPr>
          <w:lang w:val="nl-NL"/>
        </w:rPr>
        <w:t xml:space="preserve"> heparine</w:t>
      </w:r>
    </w:p>
    <w:p w14:paraId="53BD2BD7" w14:textId="77777777" w:rsidR="001F604B" w:rsidRDefault="001F604B" w:rsidP="001F604B">
      <w:pPr>
        <w:rPr>
          <w:lang w:val="nl-NL"/>
        </w:rPr>
      </w:pPr>
      <w:r w:rsidRPr="001F604B">
        <w:rPr>
          <w:lang w:val="nl-NL"/>
        </w:rPr>
        <w:t>TPV = totale parenterale voeding</w:t>
      </w:r>
    </w:p>
    <w:p w14:paraId="1B47B871" w14:textId="77777777" w:rsidR="00A82A64" w:rsidRPr="001F604B" w:rsidRDefault="00A82A64" w:rsidP="001F604B">
      <w:pPr>
        <w:rPr>
          <w:lang w:val="nl-NL"/>
        </w:rPr>
      </w:pPr>
      <w:r>
        <w:rPr>
          <w:lang w:val="nl-NL"/>
        </w:rPr>
        <w:t>VKA = vitamine K antagonist</w:t>
      </w:r>
    </w:p>
    <w:p w14:paraId="297B78A8" w14:textId="77777777" w:rsidR="001F604B" w:rsidRPr="001F604B" w:rsidRDefault="001F604B" w:rsidP="005D34B9">
      <w:pPr>
        <w:rPr>
          <w:lang w:val="nl-NL"/>
        </w:rPr>
      </w:pPr>
    </w:p>
    <w:p w14:paraId="00D081F4" w14:textId="77777777" w:rsidR="005D34B9" w:rsidRPr="001F604B" w:rsidRDefault="00BA6803" w:rsidP="008F45C5">
      <w:pPr>
        <w:pStyle w:val="Heading2"/>
        <w:tabs>
          <w:tab w:val="clear" w:pos="397"/>
        </w:tabs>
        <w:ind w:left="567" w:hanging="567"/>
        <w:rPr>
          <w:lang w:val="nl-NL"/>
        </w:rPr>
      </w:pPr>
      <w:bookmarkStart w:id="18" w:name="_Toc135050919"/>
      <w:r w:rsidRPr="001F604B">
        <w:rPr>
          <w:lang w:val="nl-NL"/>
        </w:rPr>
        <w:t>Definities</w:t>
      </w:r>
      <w:bookmarkEnd w:id="18"/>
    </w:p>
    <w:p w14:paraId="5A16149A" w14:textId="77777777" w:rsidR="00BA037F" w:rsidRPr="001F604B" w:rsidRDefault="00BA037F" w:rsidP="00BA037F">
      <w:pPr>
        <w:rPr>
          <w:lang w:val="nl-NL"/>
        </w:rPr>
      </w:pPr>
      <w:r w:rsidRPr="001F604B">
        <w:rPr>
          <w:lang w:val="nl-NL"/>
        </w:rPr>
        <w:t>Darmfalen is een aandoening waarbij de darmen niet, of onvoldoende, in staat zijn voedingstoffen en/of vocht op te nemen om een goede voedings- en/of vochttoestand te behouden waardoor patiënten afhankelijk zijn van parenterale toediening van voedingstoffen en/of vocht.</w:t>
      </w:r>
    </w:p>
    <w:p w14:paraId="1C21432C" w14:textId="77777777" w:rsidR="00D91A6C" w:rsidRPr="001F604B" w:rsidRDefault="00D91A6C" w:rsidP="00D91A6C">
      <w:pPr>
        <w:rPr>
          <w:lang w:val="nl-NL"/>
        </w:rPr>
      </w:pPr>
    </w:p>
    <w:p w14:paraId="431AAB27" w14:textId="77777777" w:rsidR="005F1EC1" w:rsidRPr="001F604B" w:rsidRDefault="0097211E" w:rsidP="00864B36">
      <w:pPr>
        <w:pStyle w:val="Heading2"/>
        <w:tabs>
          <w:tab w:val="clear" w:pos="397"/>
        </w:tabs>
        <w:ind w:left="567" w:hanging="567"/>
        <w:rPr>
          <w:lang w:val="nl-NL"/>
        </w:rPr>
      </w:pPr>
      <w:bookmarkStart w:id="19" w:name="_Toc302401580"/>
      <w:bookmarkStart w:id="20" w:name="_Toc302475877"/>
      <w:bookmarkStart w:id="21" w:name="_Toc135050920"/>
      <w:r w:rsidRPr="001F604B">
        <w:rPr>
          <w:lang w:val="nl-NL"/>
        </w:rPr>
        <w:t>Verantwoordelijkheden</w:t>
      </w:r>
      <w:bookmarkStart w:id="22" w:name="_Toc223318449"/>
      <w:bookmarkEnd w:id="11"/>
      <w:bookmarkEnd w:id="12"/>
      <w:bookmarkEnd w:id="13"/>
      <w:bookmarkEnd w:id="14"/>
      <w:bookmarkEnd w:id="19"/>
      <w:bookmarkEnd w:id="20"/>
      <w:bookmarkEnd w:id="21"/>
    </w:p>
    <w:p w14:paraId="7124CB89" w14:textId="77777777" w:rsidR="00A0200A" w:rsidRPr="001F604B" w:rsidRDefault="005F1EC1" w:rsidP="005F1EC1">
      <w:pPr>
        <w:rPr>
          <w:lang w:val="nl-NL"/>
        </w:rPr>
      </w:pPr>
      <w:r w:rsidRPr="001F604B">
        <w:rPr>
          <w:lang w:val="nl-NL"/>
        </w:rPr>
        <w:t>Het is de verantwoordelijkheid van de behandelend arts</w:t>
      </w:r>
      <w:r w:rsidR="00E66305" w:rsidRPr="001F604B">
        <w:rPr>
          <w:lang w:val="nl-NL"/>
        </w:rPr>
        <w:t xml:space="preserve"> </w:t>
      </w:r>
      <w:r w:rsidR="00A0200A" w:rsidRPr="001F604B">
        <w:rPr>
          <w:lang w:val="nl-NL"/>
        </w:rPr>
        <w:t xml:space="preserve">of </w:t>
      </w:r>
      <w:proofErr w:type="spellStart"/>
      <w:r w:rsidR="00A0200A" w:rsidRPr="001F604B">
        <w:rPr>
          <w:lang w:val="nl-NL"/>
        </w:rPr>
        <w:t>physician-</w:t>
      </w:r>
      <w:r w:rsidRPr="001F604B">
        <w:rPr>
          <w:lang w:val="nl-NL"/>
        </w:rPr>
        <w:t>assistant</w:t>
      </w:r>
      <w:proofErr w:type="spellEnd"/>
      <w:r w:rsidRPr="001F604B">
        <w:rPr>
          <w:lang w:val="nl-NL"/>
        </w:rPr>
        <w:t xml:space="preserve"> om </w:t>
      </w:r>
      <w:r w:rsidR="00A0200A" w:rsidRPr="001F604B">
        <w:rPr>
          <w:lang w:val="nl-NL"/>
        </w:rPr>
        <w:t xml:space="preserve">bij een </w:t>
      </w:r>
      <w:r w:rsidRPr="001F604B">
        <w:rPr>
          <w:lang w:val="nl-NL"/>
        </w:rPr>
        <w:t xml:space="preserve">patiënt met darmfalen </w:t>
      </w:r>
      <w:r w:rsidR="00A0200A" w:rsidRPr="001F604B">
        <w:rPr>
          <w:lang w:val="nl-NL"/>
        </w:rPr>
        <w:t xml:space="preserve">met een indicatie voor antistolling </w:t>
      </w:r>
      <w:r w:rsidR="00492D61" w:rsidRPr="001F604B">
        <w:rPr>
          <w:lang w:val="nl-NL"/>
        </w:rPr>
        <w:t>het</w:t>
      </w:r>
      <w:r w:rsidR="000631E5" w:rsidRPr="001F604B">
        <w:rPr>
          <w:lang w:val="nl-NL"/>
        </w:rPr>
        <w:t xml:space="preserve"> meest geschikte</w:t>
      </w:r>
      <w:r w:rsidR="00A0200A" w:rsidRPr="001F604B">
        <w:rPr>
          <w:lang w:val="nl-NL"/>
        </w:rPr>
        <w:t xml:space="preserve"> </w:t>
      </w:r>
      <w:r w:rsidR="00627572" w:rsidRPr="001F604B">
        <w:rPr>
          <w:lang w:val="nl-NL"/>
        </w:rPr>
        <w:t>antistollingsm</w:t>
      </w:r>
      <w:r w:rsidR="001F604B">
        <w:rPr>
          <w:lang w:val="nl-NL"/>
        </w:rPr>
        <w:t>iddel</w:t>
      </w:r>
      <w:r w:rsidR="00492D61" w:rsidRPr="001F604B">
        <w:rPr>
          <w:lang w:val="nl-NL"/>
        </w:rPr>
        <w:t xml:space="preserve"> te kiezen. Afhankelijk van de complexiteit van de casus beslist de behandelend arts of </w:t>
      </w:r>
      <w:proofErr w:type="spellStart"/>
      <w:r w:rsidR="00492D61" w:rsidRPr="001F604B">
        <w:rPr>
          <w:lang w:val="nl-NL"/>
        </w:rPr>
        <w:t>physician-assistant</w:t>
      </w:r>
      <w:proofErr w:type="spellEnd"/>
      <w:r w:rsidR="00492D61" w:rsidRPr="001F604B">
        <w:rPr>
          <w:lang w:val="nl-NL"/>
        </w:rPr>
        <w:t xml:space="preserve"> of dit in een </w:t>
      </w:r>
      <w:r w:rsidR="00041724" w:rsidRPr="001F604B">
        <w:rPr>
          <w:lang w:val="nl-NL"/>
        </w:rPr>
        <w:t>multidisciplinair</w:t>
      </w:r>
      <w:r w:rsidR="00492D61" w:rsidRPr="001F604B">
        <w:rPr>
          <w:lang w:val="nl-NL"/>
        </w:rPr>
        <w:t xml:space="preserve"> overleg </w:t>
      </w:r>
      <w:r w:rsidR="00627572" w:rsidRPr="001F604B">
        <w:rPr>
          <w:lang w:val="nl-NL"/>
        </w:rPr>
        <w:t>(met vasculair geneeskundige) moet worden besproken.</w:t>
      </w:r>
    </w:p>
    <w:p w14:paraId="2BA134D7" w14:textId="77777777" w:rsidR="00A0200A" w:rsidRPr="001F604B" w:rsidRDefault="00A0200A" w:rsidP="005F1EC1">
      <w:pPr>
        <w:rPr>
          <w:lang w:val="nl-NL"/>
        </w:rPr>
      </w:pPr>
    </w:p>
    <w:p w14:paraId="6274EF80" w14:textId="77777777" w:rsidR="00EF221B" w:rsidRPr="001F604B" w:rsidRDefault="00EF221B" w:rsidP="00D91A6C">
      <w:pPr>
        <w:rPr>
          <w:lang w:val="nl-NL"/>
        </w:rPr>
      </w:pPr>
    </w:p>
    <w:p w14:paraId="3B14E1B5" w14:textId="77777777" w:rsidR="00EF221B" w:rsidRPr="001F604B" w:rsidRDefault="00EF221B" w:rsidP="00D91A6C">
      <w:pPr>
        <w:rPr>
          <w:lang w:val="nl-NL"/>
        </w:rPr>
      </w:pPr>
    </w:p>
    <w:p w14:paraId="2B23BF49" w14:textId="77777777" w:rsidR="00EF221B" w:rsidRPr="001F604B" w:rsidRDefault="00EF221B" w:rsidP="00D91A6C">
      <w:pPr>
        <w:rPr>
          <w:lang w:val="nl-NL"/>
        </w:rPr>
      </w:pPr>
    </w:p>
    <w:p w14:paraId="156E27E4" w14:textId="77777777" w:rsidR="00EF221B" w:rsidRPr="001F604B" w:rsidRDefault="00EF221B" w:rsidP="00D91A6C">
      <w:pPr>
        <w:rPr>
          <w:lang w:val="nl-NL"/>
        </w:rPr>
      </w:pPr>
    </w:p>
    <w:p w14:paraId="3DFD1D89" w14:textId="77777777" w:rsidR="00EF221B" w:rsidRPr="001F604B" w:rsidRDefault="00EF221B" w:rsidP="00D91A6C">
      <w:pPr>
        <w:rPr>
          <w:lang w:val="nl-NL"/>
        </w:rPr>
      </w:pPr>
    </w:p>
    <w:p w14:paraId="3262E417" w14:textId="77777777" w:rsidR="007B1B45" w:rsidRPr="001F604B" w:rsidRDefault="007B1B45" w:rsidP="00D91A6C">
      <w:pPr>
        <w:rPr>
          <w:lang w:val="nl-NL"/>
        </w:rPr>
      </w:pPr>
    </w:p>
    <w:p w14:paraId="16D51F99" w14:textId="77777777" w:rsidR="00D91A6C" w:rsidRPr="001F604B" w:rsidRDefault="0097211E" w:rsidP="008F45C5">
      <w:pPr>
        <w:pStyle w:val="Heading2"/>
        <w:tabs>
          <w:tab w:val="clear" w:pos="397"/>
        </w:tabs>
        <w:ind w:left="567" w:hanging="567"/>
        <w:rPr>
          <w:lang w:val="nl-NL"/>
        </w:rPr>
      </w:pPr>
      <w:bookmarkStart w:id="23" w:name="_Toc302401581"/>
      <w:bookmarkStart w:id="24" w:name="_Toc302475878"/>
      <w:bookmarkStart w:id="25" w:name="_Toc135050921"/>
      <w:r w:rsidRPr="001F604B">
        <w:rPr>
          <w:lang w:val="nl-NL"/>
        </w:rPr>
        <w:lastRenderedPageBreak/>
        <w:t>Procedures</w:t>
      </w:r>
      <w:bookmarkEnd w:id="23"/>
      <w:bookmarkEnd w:id="24"/>
      <w:bookmarkEnd w:id="25"/>
    </w:p>
    <w:p w14:paraId="0929F0E0" w14:textId="77777777" w:rsidR="00EF221B" w:rsidRPr="001F604B" w:rsidRDefault="00EF221B" w:rsidP="00EF221B">
      <w:pPr>
        <w:rPr>
          <w:lang w:val="nl-NL"/>
        </w:rPr>
      </w:pPr>
    </w:p>
    <w:p w14:paraId="290A6F02" w14:textId="77777777" w:rsidR="00D91A6C" w:rsidRPr="001F604B" w:rsidRDefault="00D91A6C" w:rsidP="00FA15D3">
      <w:pPr>
        <w:pStyle w:val="Heading3"/>
        <w:numPr>
          <w:ilvl w:val="1"/>
          <w:numId w:val="31"/>
        </w:numPr>
        <w:spacing w:line="360" w:lineRule="auto"/>
        <w:ind w:left="567" w:hanging="567"/>
        <w:rPr>
          <w:lang w:val="nl-NL"/>
        </w:rPr>
      </w:pPr>
      <w:bookmarkStart w:id="26" w:name="_Toc302475879"/>
      <w:bookmarkStart w:id="27" w:name="_Toc135050922"/>
      <w:r w:rsidRPr="001F604B">
        <w:rPr>
          <w:lang w:val="nl-NL"/>
        </w:rPr>
        <w:t>Algemeen</w:t>
      </w:r>
      <w:bookmarkStart w:id="28" w:name="_Toc223320055"/>
      <w:bookmarkEnd w:id="26"/>
      <w:bookmarkEnd w:id="27"/>
    </w:p>
    <w:p w14:paraId="10516AF5" w14:textId="77777777" w:rsidR="00FA15D3" w:rsidRPr="001F604B" w:rsidRDefault="00FA15D3" w:rsidP="00EF221B">
      <w:pPr>
        <w:rPr>
          <w:color w:val="A6A6A6"/>
          <w:lang w:val="nl-NL"/>
        </w:rPr>
      </w:pPr>
    </w:p>
    <w:p w14:paraId="1E80FA92" w14:textId="77777777" w:rsidR="00EF221B" w:rsidRPr="001F604B" w:rsidRDefault="00B920C3" w:rsidP="00EF221B">
      <w:pPr>
        <w:rPr>
          <w:lang w:val="nl-NL"/>
        </w:rPr>
      </w:pPr>
      <w:r w:rsidRPr="001F604B">
        <w:rPr>
          <w:lang w:val="nl-NL"/>
        </w:rPr>
        <w:t xml:space="preserve">Deze SOP beschrijft </w:t>
      </w:r>
      <w:r w:rsidR="00627572" w:rsidRPr="001F604B">
        <w:rPr>
          <w:lang w:val="nl-NL"/>
        </w:rPr>
        <w:t>het stappenplan voor de keuze van antistolling bij patiënten met darmfalen</w:t>
      </w:r>
      <w:r w:rsidRPr="001F604B">
        <w:rPr>
          <w:lang w:val="nl-NL"/>
        </w:rPr>
        <w:t xml:space="preserve">. </w:t>
      </w:r>
    </w:p>
    <w:p w14:paraId="5519640B" w14:textId="77777777" w:rsidR="00D91A6C" w:rsidRPr="001F604B" w:rsidRDefault="00D91A6C" w:rsidP="00D91A6C">
      <w:pPr>
        <w:rPr>
          <w:lang w:val="nl-NL"/>
        </w:rPr>
      </w:pPr>
    </w:p>
    <w:bookmarkEnd w:id="28"/>
    <w:p w14:paraId="4A1FCBE4" w14:textId="77777777" w:rsidR="00D91A6C" w:rsidRDefault="00627572" w:rsidP="00FA15D3">
      <w:pPr>
        <w:pStyle w:val="Heading3"/>
        <w:numPr>
          <w:ilvl w:val="1"/>
          <w:numId w:val="31"/>
        </w:numPr>
        <w:ind w:left="567" w:hanging="567"/>
        <w:rPr>
          <w:lang w:val="nl-NL"/>
        </w:rPr>
      </w:pPr>
      <w:r w:rsidRPr="001F604B">
        <w:rPr>
          <w:lang w:val="nl-NL"/>
        </w:rPr>
        <w:t>Stappenplan voor keuze antistolling</w:t>
      </w:r>
    </w:p>
    <w:p w14:paraId="40DDD81F" w14:textId="77777777" w:rsidR="004B7B63" w:rsidRDefault="004B7B63" w:rsidP="004B7B63">
      <w:pPr>
        <w:rPr>
          <w:lang w:val="nl-NL"/>
        </w:rPr>
      </w:pPr>
    </w:p>
    <w:p w14:paraId="19B9057D" w14:textId="77777777" w:rsidR="004B7B63" w:rsidRPr="004B7B63" w:rsidRDefault="004B7B63" w:rsidP="004B7B63">
      <w:pPr>
        <w:rPr>
          <w:lang w:val="nl-NL"/>
        </w:rPr>
      </w:pPr>
    </w:p>
    <w:p w14:paraId="6A145949" w14:textId="77777777" w:rsidR="004B7B63" w:rsidRPr="004B7B63" w:rsidRDefault="005C5FC5" w:rsidP="004B7B63">
      <w:pPr>
        <w:rPr>
          <w:lang w:val="nl-NL"/>
        </w:rPr>
      </w:pPr>
      <w:r w:rsidRPr="009F48BD">
        <w:rPr>
          <w:noProof/>
        </w:rPr>
        <w:drawing>
          <wp:inline distT="0" distB="0" distL="0" distR="0" wp14:anchorId="1767264C" wp14:editId="573DAE01">
            <wp:extent cx="5767070" cy="4521835"/>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7070" cy="4521835"/>
                    </a:xfrm>
                    <a:prstGeom prst="rect">
                      <a:avLst/>
                    </a:prstGeom>
                    <a:noFill/>
                    <a:ln>
                      <a:noFill/>
                    </a:ln>
                  </pic:spPr>
                </pic:pic>
              </a:graphicData>
            </a:graphic>
          </wp:inline>
        </w:drawing>
      </w:r>
    </w:p>
    <w:p w14:paraId="595E8047" w14:textId="77777777" w:rsidR="00880121" w:rsidRDefault="00880121" w:rsidP="00181897">
      <w:pPr>
        <w:tabs>
          <w:tab w:val="left" w:pos="7263"/>
        </w:tabs>
        <w:spacing w:line="280" w:lineRule="atLeast"/>
        <w:rPr>
          <w:color w:val="A6A6A6"/>
          <w:lang w:val="nl-NL"/>
        </w:rPr>
      </w:pPr>
    </w:p>
    <w:p w14:paraId="3380860A" w14:textId="7E01FE75" w:rsidR="00A91798" w:rsidRPr="00880121" w:rsidRDefault="00A91798" w:rsidP="00181897">
      <w:pPr>
        <w:tabs>
          <w:tab w:val="left" w:pos="7263"/>
        </w:tabs>
        <w:spacing w:line="280" w:lineRule="atLeast"/>
        <w:rPr>
          <w:i/>
          <w:iCs/>
          <w:color w:val="000000" w:themeColor="text1"/>
          <w:lang w:val="nl-NL"/>
        </w:rPr>
      </w:pPr>
      <w:r w:rsidRPr="00880121">
        <w:rPr>
          <w:i/>
          <w:iCs/>
          <w:color w:val="000000" w:themeColor="text1"/>
          <w:lang w:val="nl-NL"/>
        </w:rPr>
        <w:t xml:space="preserve">Acenocoumarol </w:t>
      </w:r>
      <w:r w:rsidR="00880121" w:rsidRPr="00880121">
        <w:rPr>
          <w:i/>
          <w:iCs/>
          <w:color w:val="000000" w:themeColor="text1"/>
          <w:lang w:val="nl-NL"/>
        </w:rPr>
        <w:t xml:space="preserve">in plaats van Fenprocoumon is ook een optie </w:t>
      </w:r>
      <w:r w:rsidRPr="00880121">
        <w:rPr>
          <w:i/>
          <w:iCs/>
          <w:color w:val="000000" w:themeColor="text1"/>
          <w:lang w:val="nl-NL"/>
        </w:rPr>
        <w:t xml:space="preserve">indien </w:t>
      </w:r>
      <w:r w:rsidR="00880121" w:rsidRPr="00880121">
        <w:rPr>
          <w:i/>
          <w:iCs/>
          <w:color w:val="000000" w:themeColor="text1"/>
          <w:lang w:val="nl-NL"/>
        </w:rPr>
        <w:t xml:space="preserve">er een </w:t>
      </w:r>
      <w:r w:rsidRPr="00880121">
        <w:rPr>
          <w:i/>
          <w:iCs/>
          <w:color w:val="000000" w:themeColor="text1"/>
          <w:lang w:val="nl-NL"/>
        </w:rPr>
        <w:t xml:space="preserve">adequate en stabiele INR </w:t>
      </w:r>
      <w:r w:rsidR="00880121" w:rsidRPr="00880121">
        <w:rPr>
          <w:i/>
          <w:iCs/>
          <w:color w:val="000000" w:themeColor="text1"/>
          <w:lang w:val="nl-NL"/>
        </w:rPr>
        <w:t>bereikt kan worden</w:t>
      </w:r>
    </w:p>
    <w:p w14:paraId="0D1F29C7" w14:textId="77777777" w:rsidR="00A91798" w:rsidRPr="001F604B" w:rsidRDefault="00A91798" w:rsidP="00181897">
      <w:pPr>
        <w:tabs>
          <w:tab w:val="left" w:pos="7263"/>
        </w:tabs>
        <w:spacing w:line="280" w:lineRule="atLeast"/>
        <w:rPr>
          <w:color w:val="A6A6A6"/>
          <w:lang w:val="nl-NL"/>
        </w:rPr>
      </w:pPr>
    </w:p>
    <w:p w14:paraId="7F9274F5" w14:textId="77777777" w:rsidR="00627572" w:rsidRPr="001F604B" w:rsidRDefault="003C49F5" w:rsidP="00DE22EC">
      <w:pPr>
        <w:spacing w:line="280" w:lineRule="atLeast"/>
        <w:rPr>
          <w:lang w:val="nl-NL"/>
        </w:rPr>
      </w:pPr>
      <w:r w:rsidRPr="001F604B">
        <w:rPr>
          <w:lang w:val="nl-NL"/>
        </w:rPr>
        <w:t>Toelichting:</w:t>
      </w:r>
    </w:p>
    <w:p w14:paraId="309DC7A7" w14:textId="77777777" w:rsidR="003C49F5" w:rsidRPr="001F604B" w:rsidRDefault="003C49F5" w:rsidP="003C49F5">
      <w:pPr>
        <w:rPr>
          <w:lang w:val="nl-NL"/>
        </w:rPr>
      </w:pPr>
      <w:r w:rsidRPr="001F604B">
        <w:rPr>
          <w:lang w:val="nl-NL"/>
        </w:rPr>
        <w:t xml:space="preserve">Bij patiënten met het </w:t>
      </w:r>
      <w:r w:rsidR="00041724">
        <w:rPr>
          <w:lang w:val="nl-NL"/>
        </w:rPr>
        <w:t>korte darm</w:t>
      </w:r>
      <w:r w:rsidRPr="001F604B">
        <w:rPr>
          <w:lang w:val="nl-NL"/>
        </w:rPr>
        <w:t xml:space="preserve"> </w:t>
      </w:r>
      <w:r w:rsidR="00041724" w:rsidRPr="001F604B">
        <w:rPr>
          <w:lang w:val="nl-NL"/>
        </w:rPr>
        <w:t>syndroom</w:t>
      </w:r>
      <w:r w:rsidRPr="001F604B">
        <w:rPr>
          <w:lang w:val="nl-NL"/>
        </w:rPr>
        <w:t xml:space="preserve"> bestaat het risico dat er onvoldoende orale resorptie is van medicatie zoals vitamine K antagonisten </w:t>
      </w:r>
      <w:r w:rsidR="00787DED">
        <w:rPr>
          <w:lang w:val="nl-NL"/>
        </w:rPr>
        <w:t xml:space="preserve">(VKA) </w:t>
      </w:r>
      <w:r w:rsidRPr="001F604B">
        <w:rPr>
          <w:lang w:val="nl-NL"/>
        </w:rPr>
        <w:t xml:space="preserve">en </w:t>
      </w:r>
      <w:r w:rsidR="00041724" w:rsidRPr="001F604B">
        <w:rPr>
          <w:lang w:val="nl-NL"/>
        </w:rPr>
        <w:t>direct werkende</w:t>
      </w:r>
      <w:r w:rsidR="001F604B" w:rsidRPr="001F604B">
        <w:rPr>
          <w:lang w:val="nl-NL"/>
        </w:rPr>
        <w:t xml:space="preserve"> orale anticoagulantia (DOAC)</w:t>
      </w:r>
      <w:r w:rsidRPr="001F604B">
        <w:rPr>
          <w:lang w:val="nl-NL"/>
        </w:rPr>
        <w:t>. In de acute fase van een trombose (de eerste 3 maanden) zullen patiënten daarom bij voorkeur met een LMWH worden behandeld, zodat met zekerheid kan worden gegarandeerd dat zij adequaat worden behandeld. Daarna kan er worden gestart</w:t>
      </w:r>
      <w:r w:rsidR="00BC26CE">
        <w:rPr>
          <w:lang w:val="nl-NL"/>
        </w:rPr>
        <w:t xml:space="preserve"> met een </w:t>
      </w:r>
      <w:r w:rsidR="00E76AB3">
        <w:rPr>
          <w:lang w:val="nl-NL"/>
        </w:rPr>
        <w:t xml:space="preserve">VKA </w:t>
      </w:r>
      <w:r w:rsidR="00BC26CE">
        <w:rPr>
          <w:lang w:val="nl-NL"/>
        </w:rPr>
        <w:t xml:space="preserve">of met een DOAC. Indien wordt gekozen voor een </w:t>
      </w:r>
      <w:r w:rsidR="00A82A64">
        <w:rPr>
          <w:lang w:val="nl-NL"/>
        </w:rPr>
        <w:t xml:space="preserve">VKA </w:t>
      </w:r>
      <w:r w:rsidR="00BC26CE">
        <w:rPr>
          <w:lang w:val="nl-NL"/>
        </w:rPr>
        <w:t>gaat de</w:t>
      </w:r>
      <w:r w:rsidRPr="001F604B">
        <w:rPr>
          <w:lang w:val="nl-NL"/>
        </w:rPr>
        <w:t xml:space="preserve"> voorkeur</w:t>
      </w:r>
      <w:r w:rsidR="00BC26CE">
        <w:rPr>
          <w:lang w:val="nl-NL"/>
        </w:rPr>
        <w:t xml:space="preserve"> uit naar</w:t>
      </w:r>
      <w:r w:rsidRPr="001F604B">
        <w:rPr>
          <w:lang w:val="nl-NL"/>
        </w:rPr>
        <w:t xml:space="preserve"> fenprocoumon vanwege de langere halfwaardetijd en opname meer proximaal in de darm, waarbij de absorptie middels INR te controleren is. Indien dit een onvoldoende stabiele INR oplevert, kan worden overgestapt naar warfarine iv of kan een DOAC overwogen worden, dit laatste bij voorkeur onder gecontroleerde omstandigheden. Orale resorptie van </w:t>
      </w:r>
      <w:proofErr w:type="spellStart"/>
      <w:r w:rsidRPr="001F604B">
        <w:rPr>
          <w:lang w:val="nl-NL"/>
        </w:rPr>
        <w:t>DOACs</w:t>
      </w:r>
      <w:proofErr w:type="spellEnd"/>
      <w:r w:rsidRPr="001F604B">
        <w:rPr>
          <w:lang w:val="nl-NL"/>
        </w:rPr>
        <w:t xml:space="preserve"> is onzeker, maar deze worden in principe wel proximaal in de dunne darm opgenomen. Uit een </w:t>
      </w:r>
      <w:proofErr w:type="gramStart"/>
      <w:r w:rsidRPr="001F604B">
        <w:rPr>
          <w:lang w:val="nl-NL"/>
        </w:rPr>
        <w:t>pilot studie</w:t>
      </w:r>
      <w:proofErr w:type="gramEnd"/>
      <w:r w:rsidRPr="001F604B">
        <w:rPr>
          <w:lang w:val="nl-NL"/>
        </w:rPr>
        <w:t xml:space="preserve"> onder 6 personen met TPV bleek dat de DOAC </w:t>
      </w:r>
      <w:proofErr w:type="spellStart"/>
      <w:r w:rsidRPr="001F604B">
        <w:rPr>
          <w:lang w:val="nl-NL"/>
        </w:rPr>
        <w:t>rivaroxaban</w:t>
      </w:r>
      <w:proofErr w:type="spellEnd"/>
      <w:r w:rsidRPr="001F604B">
        <w:rPr>
          <w:lang w:val="nl-NL"/>
        </w:rPr>
        <w:t xml:space="preserve"> beter geresorbeerd werd dan </w:t>
      </w:r>
      <w:proofErr w:type="spellStart"/>
      <w:r w:rsidRPr="001F604B">
        <w:rPr>
          <w:lang w:val="nl-NL"/>
        </w:rPr>
        <w:t>dabigatran</w:t>
      </w:r>
      <w:proofErr w:type="spellEnd"/>
      <w:r w:rsidRPr="001F604B">
        <w:rPr>
          <w:lang w:val="nl-NL"/>
        </w:rPr>
        <w:t xml:space="preserve"> </w:t>
      </w:r>
      <w:proofErr w:type="spellStart"/>
      <w:r w:rsidRPr="001F604B">
        <w:rPr>
          <w:lang w:val="nl-NL"/>
        </w:rPr>
        <w:t>etexilaat</w:t>
      </w:r>
      <w:proofErr w:type="spellEnd"/>
      <w:r w:rsidR="00E76AB3">
        <w:rPr>
          <w:lang w:val="nl-NL"/>
        </w:rPr>
        <w:t xml:space="preserve">. </w:t>
      </w:r>
      <w:r w:rsidRPr="001F604B">
        <w:rPr>
          <w:lang w:val="nl-NL"/>
        </w:rPr>
        <w:t xml:space="preserve">In navolging hiervan is in het Amsterdam UMC gestart met de </w:t>
      </w:r>
      <w:proofErr w:type="gramStart"/>
      <w:r w:rsidRPr="001F604B">
        <w:rPr>
          <w:lang w:val="nl-NL"/>
        </w:rPr>
        <w:t>TINCRBEL studie</w:t>
      </w:r>
      <w:proofErr w:type="gramEnd"/>
      <w:r w:rsidRPr="001F604B">
        <w:rPr>
          <w:lang w:val="nl-NL"/>
        </w:rPr>
        <w:t xml:space="preserve">, waarbij wordt gekeken naar de resorptie van </w:t>
      </w:r>
      <w:proofErr w:type="spellStart"/>
      <w:r w:rsidRPr="001F604B">
        <w:rPr>
          <w:lang w:val="nl-NL"/>
        </w:rPr>
        <w:t>rivaroxaban</w:t>
      </w:r>
      <w:proofErr w:type="spellEnd"/>
      <w:r w:rsidRPr="001F604B">
        <w:rPr>
          <w:lang w:val="nl-NL"/>
        </w:rPr>
        <w:t xml:space="preserve"> bij patiënten met darmfalen. In dit protocol wordt kort na start van </w:t>
      </w:r>
      <w:proofErr w:type="spellStart"/>
      <w:r w:rsidRPr="001F604B">
        <w:rPr>
          <w:lang w:val="nl-NL"/>
        </w:rPr>
        <w:t>rivaroxaban</w:t>
      </w:r>
      <w:proofErr w:type="spellEnd"/>
      <w:r w:rsidRPr="001F604B">
        <w:rPr>
          <w:lang w:val="nl-NL"/>
        </w:rPr>
        <w:t xml:space="preserve"> d</w:t>
      </w:r>
      <w:r w:rsidR="00787DED">
        <w:rPr>
          <w:lang w:val="nl-NL"/>
        </w:rPr>
        <w:t>e</w:t>
      </w:r>
      <w:r w:rsidRPr="001F604B">
        <w:rPr>
          <w:lang w:val="nl-NL"/>
        </w:rPr>
        <w:t xml:space="preserve"> resorptie gemeten middels anti-</w:t>
      </w:r>
      <w:proofErr w:type="spellStart"/>
      <w:r w:rsidRPr="001F604B">
        <w:rPr>
          <w:lang w:val="nl-NL"/>
        </w:rPr>
        <w:t>Xa</w:t>
      </w:r>
      <w:proofErr w:type="spellEnd"/>
      <w:r w:rsidRPr="001F604B">
        <w:rPr>
          <w:lang w:val="nl-NL"/>
        </w:rPr>
        <w:t xml:space="preserve"> spiegels. Bij patiënten met goede opname wordt dan aangeboden om door te gaan met dit middel waarbij ook </w:t>
      </w:r>
      <w:r w:rsidRPr="001F604B">
        <w:rPr>
          <w:lang w:val="nl-NL"/>
        </w:rPr>
        <w:lastRenderedPageBreak/>
        <w:t xml:space="preserve">klinische uitkomsten verzameld worden. In geval van slechte resorptie wordt de </w:t>
      </w:r>
      <w:proofErr w:type="spellStart"/>
      <w:r w:rsidRPr="001F604B">
        <w:rPr>
          <w:lang w:val="nl-NL"/>
        </w:rPr>
        <w:t>rivaroxaban</w:t>
      </w:r>
      <w:proofErr w:type="spellEnd"/>
      <w:r w:rsidRPr="001F604B">
        <w:rPr>
          <w:lang w:val="nl-NL"/>
        </w:rPr>
        <w:t xml:space="preserve"> gestaakt en overgegaan op een alternatief antistollingsmiddel. In geval van redelijke maar suboptimale spiegels wordt patiënt voorgelicht over de baten en risico’s van doorgaan met </w:t>
      </w:r>
      <w:proofErr w:type="spellStart"/>
      <w:r w:rsidRPr="001F604B">
        <w:rPr>
          <w:lang w:val="nl-NL"/>
        </w:rPr>
        <w:t>rivaroxaban</w:t>
      </w:r>
      <w:proofErr w:type="spellEnd"/>
      <w:r w:rsidRPr="001F604B">
        <w:rPr>
          <w:lang w:val="nl-NL"/>
        </w:rPr>
        <w:t xml:space="preserve"> en mag deze zelf kiezen waar zijn/haar voorkeur ligt.</w:t>
      </w:r>
    </w:p>
    <w:p w14:paraId="300113AE" w14:textId="77777777" w:rsidR="00D91A6C" w:rsidRPr="001F604B" w:rsidRDefault="003C49F5" w:rsidP="00D91A6C">
      <w:pPr>
        <w:spacing w:line="280" w:lineRule="atLeast"/>
        <w:rPr>
          <w:color w:val="A6A6A6"/>
          <w:lang w:val="nl-NL"/>
        </w:rPr>
      </w:pPr>
      <w:r w:rsidRPr="001F604B">
        <w:rPr>
          <w:lang w:val="nl-NL"/>
        </w:rPr>
        <w:t xml:space="preserve">Warfarine intraveneus (een in Nederland niet geregistreerd </w:t>
      </w:r>
      <w:proofErr w:type="spellStart"/>
      <w:r w:rsidRPr="001F604B">
        <w:rPr>
          <w:lang w:val="nl-NL"/>
        </w:rPr>
        <w:t>coumarinederivaat</w:t>
      </w:r>
      <w:proofErr w:type="spellEnd"/>
      <w:r w:rsidRPr="001F604B">
        <w:rPr>
          <w:lang w:val="nl-NL"/>
        </w:rPr>
        <w:t>, en daarmee geen vergoedingsstatus) kan als laatste stap worden overwogen, om te voorkomen dat patiënten afhankelijk blijven van een dagelijkse subcutane injectie met heparine</w:t>
      </w:r>
      <w:r w:rsidR="00787DED">
        <w:rPr>
          <w:lang w:val="nl-NL"/>
        </w:rPr>
        <w:t>.</w:t>
      </w:r>
    </w:p>
    <w:p w14:paraId="345CD506" w14:textId="77777777" w:rsidR="00D91A6C" w:rsidRPr="001F604B" w:rsidRDefault="00D91A6C" w:rsidP="00D91A6C">
      <w:pPr>
        <w:spacing w:line="280" w:lineRule="atLeast"/>
        <w:rPr>
          <w:lang w:val="nl-NL"/>
        </w:rPr>
      </w:pPr>
    </w:p>
    <w:p w14:paraId="686526B6" w14:textId="77777777" w:rsidR="00D91A6C" w:rsidRPr="001F604B" w:rsidRDefault="0097211E" w:rsidP="008F45C5">
      <w:pPr>
        <w:pStyle w:val="Heading2"/>
        <w:tabs>
          <w:tab w:val="clear" w:pos="397"/>
        </w:tabs>
        <w:ind w:left="567" w:hanging="567"/>
        <w:rPr>
          <w:lang w:val="nl-NL"/>
        </w:rPr>
      </w:pPr>
      <w:bookmarkStart w:id="29" w:name="_Toc302401583"/>
      <w:bookmarkStart w:id="30" w:name="_Toc302475883"/>
      <w:bookmarkStart w:id="31" w:name="_Toc135050927"/>
      <w:bookmarkEnd w:id="22"/>
      <w:r w:rsidRPr="001F604B">
        <w:rPr>
          <w:lang w:val="nl-NL"/>
        </w:rPr>
        <w:t>Referenties</w:t>
      </w:r>
      <w:bookmarkEnd w:id="29"/>
      <w:bookmarkEnd w:id="30"/>
      <w:bookmarkEnd w:id="31"/>
    </w:p>
    <w:p w14:paraId="0B8B04AA" w14:textId="77777777" w:rsidR="001F604B" w:rsidRPr="001F604B" w:rsidRDefault="001F604B" w:rsidP="00D91A6C">
      <w:pPr>
        <w:spacing w:line="280" w:lineRule="atLeast"/>
        <w:rPr>
          <w:lang w:val="nl-NL"/>
        </w:rPr>
      </w:pPr>
    </w:p>
    <w:p w14:paraId="6F3E9A7D" w14:textId="77777777" w:rsidR="001F604B" w:rsidRPr="001F604B" w:rsidRDefault="001F604B" w:rsidP="001F604B">
      <w:pPr>
        <w:rPr>
          <w:b/>
          <w:lang w:val="en-US"/>
        </w:rPr>
      </w:pPr>
      <w:r w:rsidRPr="001F604B">
        <w:rPr>
          <w:lang w:val="en-US"/>
        </w:rPr>
        <w:t xml:space="preserve">Barco et al. J </w:t>
      </w:r>
      <w:proofErr w:type="spellStart"/>
      <w:r w:rsidRPr="001F604B">
        <w:rPr>
          <w:lang w:val="en-US"/>
        </w:rPr>
        <w:t>Thromb</w:t>
      </w:r>
      <w:proofErr w:type="spellEnd"/>
      <w:r w:rsidRPr="001F604B">
        <w:rPr>
          <w:lang w:val="en-US"/>
        </w:rPr>
        <w:t xml:space="preserve"> </w:t>
      </w:r>
      <w:proofErr w:type="spellStart"/>
      <w:r w:rsidRPr="001F604B">
        <w:rPr>
          <w:lang w:val="en-US"/>
        </w:rPr>
        <w:t>Haemost</w:t>
      </w:r>
      <w:proofErr w:type="spellEnd"/>
      <w:r w:rsidRPr="001F604B">
        <w:rPr>
          <w:lang w:val="en-US"/>
        </w:rPr>
        <w:t xml:space="preserve"> 2016: </w:t>
      </w:r>
      <w:hyperlink r:id="rId10" w:history="1">
        <w:r w:rsidRPr="001F604B">
          <w:rPr>
            <w:rStyle w:val="Hyperlink"/>
            <w:lang w:val="en-US"/>
          </w:rPr>
          <w:t>Home parenteral nutrition</w:t>
        </w:r>
        <w:r w:rsidRPr="001F604B">
          <w:rPr>
            <w:rStyle w:val="Hyperlink"/>
            <w:rFonts w:ascii="Cambria Math" w:hAnsi="Cambria Math" w:cs="Cambria Math"/>
            <w:lang w:val="en-US"/>
          </w:rPr>
          <w:t>‐</w:t>
        </w:r>
        <w:r w:rsidRPr="001F604B">
          <w:rPr>
            <w:rStyle w:val="Hyperlink"/>
            <w:lang w:val="en-US"/>
          </w:rPr>
          <w:t>associated thromboembolic and bleeding events: results of a cohort study of 236 individuals (wiley.com)</w:t>
        </w:r>
      </w:hyperlink>
    </w:p>
    <w:p w14:paraId="4FB9981B" w14:textId="77777777" w:rsidR="001F604B" w:rsidRPr="001F604B" w:rsidRDefault="001F604B" w:rsidP="001F604B">
      <w:pPr>
        <w:rPr>
          <w:lang w:val="nl-NL"/>
        </w:rPr>
      </w:pPr>
      <w:r w:rsidRPr="001F604B">
        <w:rPr>
          <w:lang w:val="nl-NL"/>
        </w:rPr>
        <w:t xml:space="preserve">Gillis et al. J </w:t>
      </w:r>
      <w:proofErr w:type="spellStart"/>
      <w:r w:rsidRPr="001F604B">
        <w:rPr>
          <w:lang w:val="nl-NL"/>
        </w:rPr>
        <w:t>Parenter</w:t>
      </w:r>
      <w:proofErr w:type="spellEnd"/>
      <w:r w:rsidRPr="001F604B">
        <w:rPr>
          <w:lang w:val="nl-NL"/>
        </w:rPr>
        <w:t xml:space="preserve"> </w:t>
      </w:r>
      <w:proofErr w:type="spellStart"/>
      <w:r w:rsidRPr="001F604B">
        <w:rPr>
          <w:lang w:val="nl-NL"/>
        </w:rPr>
        <w:t>Enteral</w:t>
      </w:r>
      <w:proofErr w:type="spellEnd"/>
      <w:r w:rsidRPr="001F604B">
        <w:rPr>
          <w:lang w:val="nl-NL"/>
        </w:rPr>
        <w:t xml:space="preserve"> </w:t>
      </w:r>
      <w:proofErr w:type="spellStart"/>
      <w:r w:rsidRPr="001F604B">
        <w:rPr>
          <w:lang w:val="nl-NL"/>
        </w:rPr>
        <w:t>Nutr</w:t>
      </w:r>
      <w:proofErr w:type="spellEnd"/>
      <w:r w:rsidRPr="001F604B">
        <w:rPr>
          <w:lang w:val="nl-NL"/>
        </w:rPr>
        <w:t xml:space="preserve"> 2022: </w:t>
      </w:r>
    </w:p>
    <w:p w14:paraId="1E0D36D3" w14:textId="77777777" w:rsidR="001F604B" w:rsidRPr="001F604B" w:rsidRDefault="001F604B" w:rsidP="001F604B">
      <w:pPr>
        <w:tabs>
          <w:tab w:val="left" w:pos="3480"/>
        </w:tabs>
        <w:rPr>
          <w:lang w:val="en-US"/>
        </w:rPr>
      </w:pPr>
      <w:r w:rsidRPr="001F604B">
        <w:rPr>
          <w:lang w:val="en-US"/>
        </w:rPr>
        <w:t xml:space="preserve">Barco et al. Blood </w:t>
      </w:r>
      <w:proofErr w:type="spellStart"/>
      <w:r w:rsidRPr="001F604B">
        <w:rPr>
          <w:lang w:val="en-US"/>
        </w:rPr>
        <w:t>Transfus</w:t>
      </w:r>
      <w:proofErr w:type="spellEnd"/>
      <w:r w:rsidRPr="001F604B">
        <w:rPr>
          <w:lang w:val="en-US"/>
        </w:rPr>
        <w:t xml:space="preserve"> 2017: </w:t>
      </w:r>
      <w:hyperlink r:id="rId11" w:history="1">
        <w:r w:rsidRPr="001F604B">
          <w:rPr>
            <w:rStyle w:val="Hyperlink"/>
            <w:lang w:val="en-US"/>
          </w:rPr>
          <w:t>Anticoagulants for the prevention and treatment of catheter-related thrombosis in adults and children on parenteral nutrition: a systematic review and critical appraisal - PMC (nih.gov)</w:t>
        </w:r>
      </w:hyperlink>
    </w:p>
    <w:p w14:paraId="7BFD0F85" w14:textId="77777777" w:rsidR="00EE5ED4" w:rsidRPr="001F604B" w:rsidRDefault="001F604B" w:rsidP="001F604B">
      <w:pPr>
        <w:tabs>
          <w:tab w:val="left" w:pos="3480"/>
        </w:tabs>
        <w:rPr>
          <w:lang w:val="en-US"/>
        </w:rPr>
      </w:pPr>
      <w:proofErr w:type="spellStart"/>
      <w:r w:rsidRPr="001F604B">
        <w:rPr>
          <w:lang w:val="en-US"/>
        </w:rPr>
        <w:t>Pironi</w:t>
      </w:r>
      <w:proofErr w:type="spellEnd"/>
      <w:r w:rsidRPr="001F604B">
        <w:rPr>
          <w:lang w:val="en-US"/>
        </w:rPr>
        <w:t xml:space="preserve"> et al. Clinical Nutrition 2016: </w:t>
      </w:r>
      <w:hyperlink r:id="rId12" w:history="1">
        <w:r w:rsidRPr="001F604B">
          <w:rPr>
            <w:rStyle w:val="Hyperlink"/>
            <w:lang w:val="en-US"/>
          </w:rPr>
          <w:t>ESPEN guidelines on chronic intestinal failure in adults - PubMed (nih.gov)</w:t>
        </w:r>
      </w:hyperlink>
      <w:r w:rsidRPr="001F604B">
        <w:rPr>
          <w:lang w:val="en-US"/>
        </w:rPr>
        <w:t xml:space="preserve"> </w:t>
      </w:r>
    </w:p>
    <w:p w14:paraId="36495D79" w14:textId="77777777" w:rsidR="00012CDC" w:rsidRPr="001F604B" w:rsidRDefault="001F604B" w:rsidP="00D91A6C">
      <w:pPr>
        <w:spacing w:line="280" w:lineRule="atLeast"/>
        <w:rPr>
          <w:lang w:val="en-US"/>
        </w:rPr>
      </w:pPr>
      <w:r w:rsidRPr="001F604B">
        <w:rPr>
          <w:color w:val="000000"/>
          <w:szCs w:val="20"/>
          <w:lang w:val="en-US"/>
        </w:rPr>
        <w:t xml:space="preserve">Cheung et al. </w:t>
      </w:r>
      <w:proofErr w:type="spellStart"/>
      <w:r w:rsidRPr="001F604B">
        <w:rPr>
          <w:color w:val="000000"/>
          <w:szCs w:val="20"/>
          <w:lang w:val="en-US"/>
        </w:rPr>
        <w:t>Thromb</w:t>
      </w:r>
      <w:proofErr w:type="spellEnd"/>
      <w:r w:rsidRPr="001F604B">
        <w:rPr>
          <w:color w:val="000000"/>
          <w:szCs w:val="20"/>
          <w:lang w:val="en-US"/>
        </w:rPr>
        <w:t xml:space="preserve"> Res 2017: </w:t>
      </w:r>
      <w:hyperlink r:id="rId13" w:history="1">
        <w:r w:rsidRPr="001F604B">
          <w:rPr>
            <w:rStyle w:val="Hyperlink"/>
            <w:lang w:val="en-US"/>
          </w:rPr>
          <w:t xml:space="preserve">Pharmacokinetics of dabigatran </w:t>
        </w:r>
        <w:proofErr w:type="spellStart"/>
        <w:r w:rsidRPr="001F604B">
          <w:rPr>
            <w:rStyle w:val="Hyperlink"/>
            <w:lang w:val="en-US"/>
          </w:rPr>
          <w:t>etexilate</w:t>
        </w:r>
        <w:proofErr w:type="spellEnd"/>
        <w:r w:rsidRPr="001F604B">
          <w:rPr>
            <w:rStyle w:val="Hyperlink"/>
            <w:lang w:val="en-US"/>
          </w:rPr>
          <w:t xml:space="preserve"> and rivaroxaban in patients with short bowel syndrome requiring parenteral nutrition: The PDER PAN study - ScienceDirect</w:t>
        </w:r>
      </w:hyperlink>
    </w:p>
    <w:p w14:paraId="3793C40C" w14:textId="77777777" w:rsidR="00EE5ED4" w:rsidRPr="00EE5ED4" w:rsidRDefault="00EE5ED4" w:rsidP="00D91A6C">
      <w:pPr>
        <w:spacing w:line="280" w:lineRule="atLeast"/>
        <w:rPr>
          <w:rFonts w:ascii="Trebuchet MS" w:hAnsi="Trebuchet MS"/>
          <w:lang w:val="en-US"/>
        </w:rPr>
      </w:pPr>
    </w:p>
    <w:p w14:paraId="3AD4D913" w14:textId="77777777" w:rsidR="00D91A6C" w:rsidRPr="00EE5ED4" w:rsidRDefault="00D91A6C" w:rsidP="00D91A6C">
      <w:pPr>
        <w:spacing w:line="280" w:lineRule="atLeast"/>
        <w:rPr>
          <w:rFonts w:ascii="Trebuchet MS" w:hAnsi="Trebuchet MS"/>
          <w:lang w:val="en-US"/>
        </w:rPr>
      </w:pPr>
    </w:p>
    <w:p w14:paraId="12988A24" w14:textId="77777777" w:rsidR="00D91A6C" w:rsidRPr="00EE5ED4" w:rsidRDefault="00D91A6C" w:rsidP="00D91A6C">
      <w:pPr>
        <w:spacing w:line="280" w:lineRule="atLeast"/>
        <w:rPr>
          <w:rFonts w:ascii="Trebuchet MS" w:hAnsi="Trebuchet MS"/>
          <w:lang w:val="en-US"/>
        </w:rPr>
      </w:pPr>
    </w:p>
    <w:p w14:paraId="00F85190" w14:textId="77777777" w:rsidR="00D91A6C" w:rsidRPr="00F123C8" w:rsidRDefault="008F45C5" w:rsidP="00860A21">
      <w:pPr>
        <w:pStyle w:val="Heading2"/>
        <w:tabs>
          <w:tab w:val="clear" w:pos="397"/>
        </w:tabs>
        <w:spacing w:line="360" w:lineRule="auto"/>
        <w:ind w:left="567" w:hanging="567"/>
        <w:rPr>
          <w:rFonts w:ascii="Trebuchet MS" w:hAnsi="Trebuchet MS"/>
          <w:color w:val="808080"/>
        </w:rPr>
      </w:pPr>
      <w:bookmarkStart w:id="32" w:name="_Toc302401584"/>
      <w:bookmarkStart w:id="33" w:name="_Toc302475884"/>
      <w:bookmarkStart w:id="34" w:name="_Toc135050928"/>
      <w:proofErr w:type="spellStart"/>
      <w:r w:rsidRPr="00F123C8">
        <w:rPr>
          <w:rFonts w:ascii="Trebuchet MS" w:hAnsi="Trebuchet MS"/>
          <w:color w:val="808080"/>
        </w:rPr>
        <w:t>Evaluatie</w:t>
      </w:r>
      <w:bookmarkEnd w:id="32"/>
      <w:bookmarkEnd w:id="33"/>
      <w:bookmarkEnd w:id="34"/>
      <w:proofErr w:type="spellEnd"/>
      <w:r w:rsidRPr="00F123C8">
        <w:rPr>
          <w:rFonts w:ascii="Trebuchet MS" w:hAnsi="Trebuchet MS"/>
          <w:color w:val="808080"/>
        </w:rPr>
        <w:t xml:space="preserve"> </w:t>
      </w:r>
    </w:p>
    <w:tbl>
      <w:tblPr>
        <w:tblW w:w="9500"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800"/>
        <w:gridCol w:w="1634"/>
        <w:gridCol w:w="6066"/>
      </w:tblGrid>
      <w:tr w:rsidR="000F6172" w14:paraId="28538A17" w14:textId="77777777" w:rsidTr="00477B6B">
        <w:tc>
          <w:tcPr>
            <w:tcW w:w="9500" w:type="dxa"/>
            <w:gridSpan w:val="3"/>
            <w:shd w:val="clear" w:color="auto" w:fill="auto"/>
          </w:tcPr>
          <w:p w14:paraId="515DA38E" w14:textId="77777777" w:rsidR="00D91A6C" w:rsidRPr="00AB48BB" w:rsidRDefault="00AB48BB" w:rsidP="00D91A6C">
            <w:pPr>
              <w:spacing w:line="280" w:lineRule="atLeast"/>
              <w:rPr>
                <w:rFonts w:ascii="Trebuchet MS" w:eastAsia="SimSun" w:hAnsi="Trebuchet MS"/>
                <w:lang w:val="nl-NL"/>
              </w:rPr>
            </w:pPr>
            <w:r w:rsidRPr="00AB48BB">
              <w:rPr>
                <w:rFonts w:ascii="Trebuchet MS" w:eastAsia="SimSun" w:hAnsi="Trebuchet MS"/>
                <w:lang w:val="nl-NL"/>
              </w:rPr>
              <w:t xml:space="preserve">Vervangen versies </w:t>
            </w:r>
            <w:r w:rsidR="00D91A6C" w:rsidRPr="00AB48BB">
              <w:rPr>
                <w:rFonts w:ascii="Trebuchet MS" w:eastAsia="SimSun" w:hAnsi="Trebuchet MS"/>
                <w:lang w:val="nl-NL"/>
              </w:rPr>
              <w:t xml:space="preserve"> </w:t>
            </w:r>
          </w:p>
          <w:p w14:paraId="105858CE" w14:textId="77777777" w:rsidR="00D91A6C" w:rsidRPr="00AB48BB" w:rsidRDefault="00D91A6C" w:rsidP="00D91A6C">
            <w:pPr>
              <w:spacing w:line="280" w:lineRule="atLeast"/>
              <w:rPr>
                <w:rFonts w:ascii="Trebuchet MS" w:eastAsia="SimSun" w:hAnsi="Trebuchet MS"/>
                <w:szCs w:val="20"/>
                <w:lang w:val="nl-NL"/>
              </w:rPr>
            </w:pPr>
          </w:p>
        </w:tc>
      </w:tr>
      <w:tr w:rsidR="000F6172" w14:paraId="26AE4999" w14:textId="77777777" w:rsidTr="00477B6B">
        <w:tc>
          <w:tcPr>
            <w:tcW w:w="1800" w:type="dxa"/>
            <w:shd w:val="clear" w:color="auto" w:fill="auto"/>
          </w:tcPr>
          <w:p w14:paraId="27E55120" w14:textId="77777777" w:rsidR="00D91A6C" w:rsidRPr="00AB48BB" w:rsidRDefault="00D91A6C" w:rsidP="00D91A6C">
            <w:pPr>
              <w:spacing w:line="280" w:lineRule="atLeast"/>
              <w:rPr>
                <w:rFonts w:ascii="Trebuchet MS" w:eastAsia="SimSun" w:hAnsi="Trebuchet MS"/>
                <w:lang w:val="en-US"/>
              </w:rPr>
            </w:pPr>
            <w:r w:rsidRPr="00AB48BB">
              <w:rPr>
                <w:rFonts w:ascii="Trebuchet MS" w:eastAsia="SimSun" w:hAnsi="Trebuchet MS"/>
                <w:lang w:val="en-US"/>
              </w:rPr>
              <w:t>Versie</w:t>
            </w:r>
          </w:p>
          <w:p w14:paraId="2365F804" w14:textId="77777777" w:rsidR="00D91A6C" w:rsidRPr="00AB48BB" w:rsidRDefault="00D91A6C" w:rsidP="00D91A6C">
            <w:pPr>
              <w:spacing w:line="280" w:lineRule="atLeast"/>
              <w:rPr>
                <w:rFonts w:ascii="Trebuchet MS" w:eastAsia="SimSun" w:hAnsi="Trebuchet MS"/>
                <w:lang w:val="en-US"/>
              </w:rPr>
            </w:pPr>
          </w:p>
        </w:tc>
        <w:tc>
          <w:tcPr>
            <w:tcW w:w="1634" w:type="dxa"/>
            <w:shd w:val="clear" w:color="auto" w:fill="auto"/>
          </w:tcPr>
          <w:p w14:paraId="19E87E8F" w14:textId="77777777" w:rsidR="00D91A6C" w:rsidRPr="00AB48BB" w:rsidRDefault="00D91A6C" w:rsidP="00D91A6C">
            <w:pPr>
              <w:spacing w:line="280" w:lineRule="atLeast"/>
              <w:rPr>
                <w:rFonts w:ascii="Trebuchet MS" w:eastAsia="SimSun" w:hAnsi="Trebuchet MS"/>
                <w:lang w:val="en-US"/>
              </w:rPr>
            </w:pPr>
            <w:r w:rsidRPr="00AB48BB">
              <w:rPr>
                <w:rFonts w:ascii="Trebuchet MS" w:eastAsia="SimSun" w:hAnsi="Trebuchet MS"/>
                <w:lang w:val="en-US"/>
              </w:rPr>
              <w:t xml:space="preserve"> Datum</w:t>
            </w:r>
          </w:p>
        </w:tc>
        <w:tc>
          <w:tcPr>
            <w:tcW w:w="6066" w:type="dxa"/>
            <w:shd w:val="clear" w:color="auto" w:fill="auto"/>
          </w:tcPr>
          <w:p w14:paraId="074BE3E8" w14:textId="77777777" w:rsidR="00D91A6C" w:rsidRPr="00AB48BB" w:rsidRDefault="00D91A6C" w:rsidP="00D91A6C">
            <w:pPr>
              <w:spacing w:line="280" w:lineRule="atLeast"/>
              <w:rPr>
                <w:rFonts w:ascii="Trebuchet MS" w:eastAsia="SimSun" w:hAnsi="Trebuchet MS"/>
                <w:lang w:val="en-US"/>
              </w:rPr>
            </w:pPr>
            <w:proofErr w:type="spellStart"/>
            <w:r w:rsidRPr="00AB48BB">
              <w:rPr>
                <w:rFonts w:ascii="Trebuchet MS" w:eastAsia="SimSun" w:hAnsi="Trebuchet MS"/>
                <w:lang w:val="en-US"/>
              </w:rPr>
              <w:t>Geldig</w:t>
            </w:r>
            <w:proofErr w:type="spellEnd"/>
            <w:r w:rsidRPr="00AB48BB">
              <w:rPr>
                <w:rFonts w:ascii="Trebuchet MS" w:eastAsia="SimSun" w:hAnsi="Trebuchet MS"/>
                <w:lang w:val="en-US"/>
              </w:rPr>
              <w:t xml:space="preserve"> </w:t>
            </w:r>
            <w:proofErr w:type="spellStart"/>
            <w:r w:rsidRPr="00AB48BB">
              <w:rPr>
                <w:rFonts w:ascii="Trebuchet MS" w:eastAsia="SimSun" w:hAnsi="Trebuchet MS"/>
                <w:lang w:val="en-US"/>
              </w:rPr>
              <w:t>m.i.v</w:t>
            </w:r>
            <w:proofErr w:type="spellEnd"/>
            <w:r w:rsidRPr="00AB48BB">
              <w:rPr>
                <w:rFonts w:ascii="Trebuchet MS" w:eastAsia="SimSun" w:hAnsi="Trebuchet MS"/>
                <w:lang w:val="en-US"/>
              </w:rPr>
              <w:t>.</w:t>
            </w:r>
          </w:p>
          <w:p w14:paraId="0572F85A" w14:textId="77777777" w:rsidR="00D91A6C" w:rsidRPr="00AB48BB" w:rsidRDefault="00D91A6C" w:rsidP="00D91A6C">
            <w:pPr>
              <w:spacing w:line="280" w:lineRule="atLeast"/>
              <w:rPr>
                <w:rFonts w:ascii="Trebuchet MS" w:eastAsia="SimSun" w:hAnsi="Trebuchet MS"/>
                <w:lang w:val="en-US"/>
              </w:rPr>
            </w:pPr>
          </w:p>
        </w:tc>
      </w:tr>
      <w:tr w:rsidR="000F6172" w14:paraId="43340CF6" w14:textId="77777777" w:rsidTr="00477B6B">
        <w:tc>
          <w:tcPr>
            <w:tcW w:w="1800" w:type="dxa"/>
            <w:shd w:val="clear" w:color="auto" w:fill="auto"/>
          </w:tcPr>
          <w:p w14:paraId="074A2F34" w14:textId="77777777" w:rsidR="00D91A6C" w:rsidRPr="00AB48BB" w:rsidRDefault="00D91A6C" w:rsidP="00D91A6C">
            <w:pPr>
              <w:spacing w:line="280" w:lineRule="atLeast"/>
              <w:rPr>
                <w:rFonts w:ascii="Trebuchet MS" w:eastAsia="SimSun" w:hAnsi="Trebuchet MS"/>
                <w:szCs w:val="20"/>
                <w:lang w:val="en-US"/>
              </w:rPr>
            </w:pPr>
          </w:p>
        </w:tc>
        <w:tc>
          <w:tcPr>
            <w:tcW w:w="1634" w:type="dxa"/>
            <w:shd w:val="clear" w:color="auto" w:fill="auto"/>
          </w:tcPr>
          <w:p w14:paraId="44018F58" w14:textId="77777777" w:rsidR="00D91A6C" w:rsidRPr="00AB48BB" w:rsidRDefault="00D91A6C" w:rsidP="00D91A6C">
            <w:pPr>
              <w:spacing w:line="280" w:lineRule="atLeast"/>
              <w:rPr>
                <w:rFonts w:ascii="Trebuchet MS" w:eastAsia="SimSun" w:hAnsi="Trebuchet MS"/>
                <w:lang w:val="en-US"/>
              </w:rPr>
            </w:pPr>
            <w:r w:rsidRPr="00AB48BB">
              <w:rPr>
                <w:rFonts w:ascii="Trebuchet MS" w:eastAsia="SimSun" w:hAnsi="Trebuchet MS"/>
                <w:lang w:val="en-US"/>
              </w:rPr>
              <w:t xml:space="preserve"> </w:t>
            </w:r>
          </w:p>
        </w:tc>
        <w:tc>
          <w:tcPr>
            <w:tcW w:w="6066" w:type="dxa"/>
            <w:shd w:val="clear" w:color="auto" w:fill="auto"/>
          </w:tcPr>
          <w:p w14:paraId="0AE4F851" w14:textId="77777777" w:rsidR="00D91A6C" w:rsidRPr="00AB48BB" w:rsidRDefault="00D91A6C" w:rsidP="00D91A6C">
            <w:pPr>
              <w:spacing w:line="280" w:lineRule="atLeast"/>
              <w:rPr>
                <w:rFonts w:ascii="Trebuchet MS" w:eastAsia="SimSun" w:hAnsi="Trebuchet MS"/>
                <w:lang w:val="en-US"/>
              </w:rPr>
            </w:pPr>
            <w:r w:rsidRPr="00AB48BB">
              <w:rPr>
                <w:rFonts w:ascii="Trebuchet MS" w:eastAsia="SimSun" w:hAnsi="Trebuchet MS"/>
                <w:lang w:val="en-US"/>
              </w:rPr>
              <w:t xml:space="preserve"> </w:t>
            </w:r>
          </w:p>
          <w:p w14:paraId="0D16EAA2" w14:textId="77777777" w:rsidR="00D91A6C" w:rsidRPr="00AB48BB" w:rsidRDefault="00D91A6C" w:rsidP="00D91A6C">
            <w:pPr>
              <w:spacing w:line="280" w:lineRule="atLeast"/>
              <w:rPr>
                <w:rFonts w:ascii="Trebuchet MS" w:eastAsia="SimSun" w:hAnsi="Trebuchet MS"/>
                <w:lang w:val="en-US"/>
              </w:rPr>
            </w:pPr>
          </w:p>
        </w:tc>
      </w:tr>
    </w:tbl>
    <w:p w14:paraId="3EE2177A" w14:textId="77777777" w:rsidR="00D91A6C" w:rsidRPr="00AB48BB" w:rsidRDefault="00D91A6C" w:rsidP="00D91A6C">
      <w:pPr>
        <w:spacing w:line="280" w:lineRule="atLeast"/>
        <w:rPr>
          <w:rFonts w:ascii="Trebuchet MS" w:hAnsi="Trebuchet MS"/>
          <w:szCs w:val="20"/>
          <w:lang w:val="en-US"/>
        </w:rPr>
      </w:pPr>
    </w:p>
    <w:p w14:paraId="02AB828F" w14:textId="77777777" w:rsidR="00D91A6C" w:rsidRPr="00312707" w:rsidRDefault="00D91A6C" w:rsidP="00D91A6C">
      <w:pPr>
        <w:spacing w:line="280" w:lineRule="atLeast"/>
        <w:rPr>
          <w:rFonts w:ascii="Trebuchet MS" w:hAnsi="Trebuchet MS"/>
          <w:lang w:val="nl-NL"/>
        </w:rPr>
      </w:pPr>
    </w:p>
    <w:sectPr w:rsidR="00D91A6C" w:rsidRPr="00312707" w:rsidSect="00E9473D">
      <w:headerReference w:type="default" r:id="rId14"/>
      <w:footerReference w:type="default" r:id="rId15"/>
      <w:footerReference w:type="first" r:id="rId16"/>
      <w:pgSz w:w="11907" w:h="16840" w:code="9"/>
      <w:pgMar w:top="567" w:right="1418" w:bottom="1418" w:left="1418"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9BF59" w14:textId="77777777" w:rsidR="00C27C58" w:rsidRDefault="00C27C58">
      <w:r>
        <w:separator/>
      </w:r>
    </w:p>
  </w:endnote>
  <w:endnote w:type="continuationSeparator" w:id="0">
    <w:p w14:paraId="3BBC564A" w14:textId="77777777" w:rsidR="00C27C58" w:rsidRDefault="00C2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968" w:type="dxa"/>
      <w:tblInd w:w="108" w:type="dxa"/>
      <w:tblLook w:val="0000" w:firstRow="0" w:lastRow="0" w:firstColumn="0" w:lastColumn="0" w:noHBand="0" w:noVBand="0"/>
    </w:tblPr>
    <w:tblGrid>
      <w:gridCol w:w="4176"/>
      <w:gridCol w:w="4896"/>
      <w:gridCol w:w="4896"/>
    </w:tblGrid>
    <w:tr w:rsidR="000F6172" w14:paraId="4C5DD6F0" w14:textId="77777777" w:rsidTr="009070DF">
      <w:trPr>
        <w:cantSplit/>
      </w:trPr>
      <w:tc>
        <w:tcPr>
          <w:tcW w:w="4176" w:type="dxa"/>
        </w:tcPr>
        <w:p w14:paraId="67E5D22D" w14:textId="77777777" w:rsidR="00FA15D3" w:rsidRPr="00B93E69" w:rsidRDefault="00FA15D3" w:rsidP="00FA15D3">
          <w:pPr>
            <w:pStyle w:val="Header"/>
            <w:rPr>
              <w:rStyle w:val="PageNumber"/>
              <w:color w:val="FF3300"/>
            </w:rPr>
          </w:pPr>
          <w:r w:rsidRPr="00B93E69">
            <w:rPr>
              <w:rStyle w:val="PageNumber"/>
              <w:color w:val="FF3300"/>
              <w:lang w:val="nl-NL"/>
            </w:rPr>
            <w:fldChar w:fldCharType="begin"/>
          </w:r>
          <w:r w:rsidRPr="00B93E69">
            <w:rPr>
              <w:rStyle w:val="PageNumber"/>
              <w:color w:val="FF3300"/>
            </w:rPr>
            <w:instrText xml:space="preserve"> FILENAME </w:instrText>
          </w:r>
          <w:r w:rsidRPr="00B93E69">
            <w:rPr>
              <w:rStyle w:val="PageNumber"/>
              <w:color w:val="FF3300"/>
              <w:lang w:val="nl-NL"/>
            </w:rPr>
            <w:fldChar w:fldCharType="separate"/>
          </w:r>
          <w:r>
            <w:rPr>
              <w:rStyle w:val="PageNumber"/>
              <w:noProof/>
              <w:color w:val="FF3300"/>
            </w:rPr>
            <w:t>GCT T01</w:t>
          </w:r>
          <w:r w:rsidRPr="00B93E69">
            <w:rPr>
              <w:rStyle w:val="PageNumber"/>
              <w:noProof/>
              <w:color w:val="FF3300"/>
            </w:rPr>
            <w:t xml:space="preserve"> </w:t>
          </w:r>
          <w:r>
            <w:rPr>
              <w:rStyle w:val="PageNumber"/>
              <w:noProof/>
              <w:color w:val="FF3300"/>
            </w:rPr>
            <w:t>SOP</w:t>
          </w:r>
          <w:r w:rsidRPr="00B93E69">
            <w:rPr>
              <w:rStyle w:val="PageNumber"/>
              <w:noProof/>
              <w:color w:val="FF3300"/>
            </w:rPr>
            <w:t xml:space="preserve"> template NL </w:t>
          </w:r>
          <w:r w:rsidRPr="00B93E69">
            <w:rPr>
              <w:rStyle w:val="PageNumber"/>
              <w:color w:val="FF3300"/>
              <w:lang w:val="nl-NL"/>
            </w:rPr>
            <w:fldChar w:fldCharType="end"/>
          </w:r>
          <w:r w:rsidRPr="00FA72A6">
            <w:rPr>
              <w:rStyle w:val="PageNumber"/>
              <w:rFonts w:ascii="Trebuchet MS" w:hAnsi="Trebuchet MS"/>
              <w:color w:val="FF3300"/>
              <w:szCs w:val="16"/>
              <w:lang w:val="en-US"/>
            </w:rPr>
            <w:t>(K2-v1/</w:t>
          </w:r>
          <w:r>
            <w:rPr>
              <w:rStyle w:val="PageNumber"/>
              <w:rFonts w:ascii="Trebuchet MS" w:hAnsi="Trebuchet MS"/>
              <w:color w:val="FF3300"/>
              <w:szCs w:val="16"/>
              <w:lang w:val="en-US"/>
            </w:rPr>
            <w:t>03DEC2020</w:t>
          </w:r>
          <w:r w:rsidRPr="00FA72A6">
            <w:rPr>
              <w:rStyle w:val="PageNumber"/>
              <w:rFonts w:ascii="Trebuchet MS" w:hAnsi="Trebuchet MS"/>
              <w:color w:val="FF3300"/>
              <w:szCs w:val="16"/>
              <w:lang w:val="en-US"/>
            </w:rPr>
            <w:t>)</w:t>
          </w:r>
        </w:p>
      </w:tc>
      <w:tc>
        <w:tcPr>
          <w:tcW w:w="4896" w:type="dxa"/>
        </w:tcPr>
        <w:p w14:paraId="76BCEA33" w14:textId="77777777" w:rsidR="00FA15D3" w:rsidRPr="00391F90" w:rsidRDefault="00FA15D3" w:rsidP="00FA15D3">
          <w:pPr>
            <w:pStyle w:val="Footer"/>
            <w:jc w:val="right"/>
            <w:rPr>
              <w:color w:val="FF3300"/>
            </w:rPr>
          </w:pPr>
          <w:r w:rsidRPr="00FA72A6">
            <w:rPr>
              <w:color w:val="FF3300"/>
              <w:lang w:val="nl-NL"/>
            </w:rPr>
            <w:t xml:space="preserve">Page </w:t>
          </w:r>
          <w:r w:rsidRPr="00FA72A6">
            <w:rPr>
              <w:bCs/>
              <w:color w:val="FF3300"/>
              <w:sz w:val="24"/>
              <w:szCs w:val="24"/>
            </w:rPr>
            <w:fldChar w:fldCharType="begin"/>
          </w:r>
          <w:r w:rsidRPr="00FA72A6">
            <w:rPr>
              <w:bCs/>
              <w:color w:val="FF3300"/>
            </w:rPr>
            <w:instrText>PAGE</w:instrText>
          </w:r>
          <w:r w:rsidRPr="00FA72A6">
            <w:rPr>
              <w:bCs/>
              <w:color w:val="FF3300"/>
              <w:sz w:val="24"/>
              <w:szCs w:val="24"/>
            </w:rPr>
            <w:fldChar w:fldCharType="separate"/>
          </w:r>
          <w:r w:rsidR="00312707">
            <w:rPr>
              <w:bCs/>
              <w:noProof/>
              <w:color w:val="FF3300"/>
            </w:rPr>
            <w:t>4</w:t>
          </w:r>
          <w:r w:rsidRPr="00FA72A6">
            <w:rPr>
              <w:bCs/>
              <w:color w:val="FF3300"/>
              <w:sz w:val="24"/>
              <w:szCs w:val="24"/>
            </w:rPr>
            <w:fldChar w:fldCharType="end"/>
          </w:r>
          <w:r w:rsidRPr="00FA72A6">
            <w:rPr>
              <w:color w:val="FF3300"/>
              <w:lang w:val="nl-NL"/>
            </w:rPr>
            <w:t xml:space="preserve"> of </w:t>
          </w:r>
          <w:r w:rsidRPr="00FA72A6">
            <w:rPr>
              <w:bCs/>
              <w:color w:val="FF3300"/>
              <w:sz w:val="24"/>
              <w:szCs w:val="24"/>
            </w:rPr>
            <w:fldChar w:fldCharType="begin"/>
          </w:r>
          <w:r w:rsidRPr="00FA72A6">
            <w:rPr>
              <w:bCs/>
              <w:color w:val="FF3300"/>
            </w:rPr>
            <w:instrText>NUMPAGES</w:instrText>
          </w:r>
          <w:r w:rsidRPr="00FA72A6">
            <w:rPr>
              <w:bCs/>
              <w:color w:val="FF3300"/>
              <w:sz w:val="24"/>
              <w:szCs w:val="24"/>
            </w:rPr>
            <w:fldChar w:fldCharType="separate"/>
          </w:r>
          <w:r w:rsidR="00312707">
            <w:rPr>
              <w:bCs/>
              <w:noProof/>
              <w:color w:val="FF3300"/>
            </w:rPr>
            <w:t>4</w:t>
          </w:r>
          <w:r w:rsidRPr="00FA72A6">
            <w:rPr>
              <w:bCs/>
              <w:color w:val="FF3300"/>
              <w:sz w:val="24"/>
              <w:szCs w:val="24"/>
            </w:rPr>
            <w:fldChar w:fldCharType="end"/>
          </w:r>
          <w:r w:rsidRPr="00391F90">
            <w:rPr>
              <w:rFonts w:ascii="Trebuchet MS" w:hAnsi="Trebuchet MS"/>
              <w:b/>
              <w:bCs/>
              <w:i w:val="0"/>
              <w:color w:val="FF3300"/>
              <w:sz w:val="20"/>
              <w:szCs w:val="18"/>
            </w:rPr>
            <w:t xml:space="preserve"> </w:t>
          </w:r>
        </w:p>
      </w:tc>
      <w:tc>
        <w:tcPr>
          <w:tcW w:w="4896" w:type="dxa"/>
        </w:tcPr>
        <w:p w14:paraId="4871AF45" w14:textId="77777777" w:rsidR="00FA15D3" w:rsidRPr="00E45FBD" w:rsidRDefault="00FA15D3" w:rsidP="00FA15D3">
          <w:pPr>
            <w:pStyle w:val="Footer"/>
            <w:spacing w:before="20"/>
            <w:jc w:val="right"/>
            <w:rPr>
              <w:color w:val="993300"/>
              <w:lang w:val="nl-NL"/>
            </w:rPr>
          </w:pPr>
          <w:proofErr w:type="gramStart"/>
          <w:r>
            <w:rPr>
              <w:color w:val="993300"/>
              <w:lang w:val="nl-NL"/>
            </w:rPr>
            <w:t>pagina</w:t>
          </w:r>
          <w:proofErr w:type="gramEnd"/>
          <w:r>
            <w:rPr>
              <w:color w:val="993300"/>
              <w:lang w:val="nl-NL"/>
            </w:rPr>
            <w:t xml:space="preserve"> x / x</w:t>
          </w:r>
        </w:p>
      </w:tc>
    </w:tr>
    <w:tr w:rsidR="000F6172" w14:paraId="774946D3" w14:textId="77777777" w:rsidTr="009070DF">
      <w:trPr>
        <w:cantSplit/>
      </w:trPr>
      <w:tc>
        <w:tcPr>
          <w:tcW w:w="4176" w:type="dxa"/>
        </w:tcPr>
        <w:p w14:paraId="470B8C1B" w14:textId="77777777" w:rsidR="00FA15D3" w:rsidRPr="00EF5984" w:rsidRDefault="00FA15D3" w:rsidP="00FA15D3">
          <w:pPr>
            <w:pStyle w:val="Header"/>
            <w:rPr>
              <w:rStyle w:val="PageNumber"/>
              <w:color w:val="993300"/>
              <w:lang w:val="nl-NL"/>
            </w:rPr>
          </w:pPr>
        </w:p>
      </w:tc>
      <w:tc>
        <w:tcPr>
          <w:tcW w:w="4896" w:type="dxa"/>
        </w:tcPr>
        <w:p w14:paraId="210AB643" w14:textId="77777777" w:rsidR="00FA15D3" w:rsidRDefault="00FA15D3" w:rsidP="00FA15D3">
          <w:pPr>
            <w:pStyle w:val="Footer"/>
            <w:spacing w:before="20"/>
            <w:rPr>
              <w:color w:val="993300"/>
              <w:lang w:val="nl-NL"/>
            </w:rPr>
          </w:pPr>
        </w:p>
      </w:tc>
      <w:tc>
        <w:tcPr>
          <w:tcW w:w="4896" w:type="dxa"/>
        </w:tcPr>
        <w:p w14:paraId="32FEE2A3" w14:textId="77777777" w:rsidR="00FA15D3" w:rsidRDefault="00FA15D3" w:rsidP="00FA15D3">
          <w:pPr>
            <w:pStyle w:val="Footer"/>
            <w:spacing w:before="20"/>
            <w:rPr>
              <w:color w:val="993300"/>
              <w:lang w:val="nl-NL"/>
            </w:rPr>
          </w:pPr>
        </w:p>
      </w:tc>
    </w:tr>
  </w:tbl>
  <w:p w14:paraId="512F1505" w14:textId="77777777" w:rsidR="00FA15D3" w:rsidRPr="00FA15D3" w:rsidRDefault="00FA15D3" w:rsidP="00FA15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968" w:type="dxa"/>
      <w:tblInd w:w="108" w:type="dxa"/>
      <w:tblLook w:val="0000" w:firstRow="0" w:lastRow="0" w:firstColumn="0" w:lastColumn="0" w:noHBand="0" w:noVBand="0"/>
    </w:tblPr>
    <w:tblGrid>
      <w:gridCol w:w="4176"/>
      <w:gridCol w:w="4896"/>
      <w:gridCol w:w="4896"/>
    </w:tblGrid>
    <w:tr w:rsidR="000F6172" w14:paraId="3EC02C8E" w14:textId="77777777" w:rsidTr="009070DF">
      <w:trPr>
        <w:cantSplit/>
      </w:trPr>
      <w:tc>
        <w:tcPr>
          <w:tcW w:w="4176" w:type="dxa"/>
        </w:tcPr>
        <w:p w14:paraId="22A369E8" w14:textId="77777777" w:rsidR="00FA15D3" w:rsidRPr="00B93E69" w:rsidRDefault="005F1EC1" w:rsidP="001F604B">
          <w:pPr>
            <w:pStyle w:val="Header"/>
            <w:rPr>
              <w:rStyle w:val="PageNumber"/>
              <w:color w:val="FF3300"/>
            </w:rPr>
          </w:pPr>
          <w:proofErr w:type="gramStart"/>
          <w:r>
            <w:rPr>
              <w:rStyle w:val="PageNumber"/>
              <w:color w:val="FF3300"/>
              <w:lang w:val="nl-NL"/>
            </w:rPr>
            <w:t>S</w:t>
          </w:r>
          <w:r>
            <w:rPr>
              <w:rStyle w:val="PageNumber"/>
              <w:color w:val="FF3300"/>
            </w:rPr>
            <w:t xml:space="preserve">OP </w:t>
          </w:r>
          <w:proofErr w:type="spellStart"/>
          <w:r>
            <w:rPr>
              <w:rStyle w:val="PageNumber"/>
              <w:color w:val="FF3300"/>
            </w:rPr>
            <w:t>stichting</w:t>
          </w:r>
          <w:proofErr w:type="spellEnd"/>
          <w:proofErr w:type="gramEnd"/>
          <w:r>
            <w:rPr>
              <w:rStyle w:val="PageNumber"/>
              <w:color w:val="FF3300"/>
            </w:rPr>
            <w:t xml:space="preserve"> darmfalen - </w:t>
          </w:r>
          <w:proofErr w:type="spellStart"/>
          <w:r w:rsidR="001F604B">
            <w:rPr>
              <w:rStyle w:val="PageNumber"/>
              <w:color w:val="FF3300"/>
            </w:rPr>
            <w:t>Antistolling</w:t>
          </w:r>
          <w:proofErr w:type="spellEnd"/>
        </w:p>
      </w:tc>
      <w:tc>
        <w:tcPr>
          <w:tcW w:w="4896" w:type="dxa"/>
        </w:tcPr>
        <w:p w14:paraId="7222B9FA" w14:textId="77777777" w:rsidR="00FA15D3" w:rsidRPr="00391F90" w:rsidRDefault="00FA15D3" w:rsidP="00FA15D3">
          <w:pPr>
            <w:pStyle w:val="Footer"/>
            <w:jc w:val="right"/>
            <w:rPr>
              <w:color w:val="FF3300"/>
            </w:rPr>
          </w:pPr>
          <w:r w:rsidRPr="00FA72A6">
            <w:rPr>
              <w:color w:val="FF3300"/>
              <w:lang w:val="nl-NL"/>
            </w:rPr>
            <w:t xml:space="preserve">Page </w:t>
          </w:r>
          <w:r w:rsidRPr="00FA72A6">
            <w:rPr>
              <w:bCs/>
              <w:color w:val="FF3300"/>
              <w:sz w:val="24"/>
              <w:szCs w:val="24"/>
            </w:rPr>
            <w:fldChar w:fldCharType="begin"/>
          </w:r>
          <w:r w:rsidRPr="00FA72A6">
            <w:rPr>
              <w:bCs/>
              <w:color w:val="FF3300"/>
            </w:rPr>
            <w:instrText>PAGE</w:instrText>
          </w:r>
          <w:r w:rsidRPr="00FA72A6">
            <w:rPr>
              <w:bCs/>
              <w:color w:val="FF3300"/>
              <w:sz w:val="24"/>
              <w:szCs w:val="24"/>
            </w:rPr>
            <w:fldChar w:fldCharType="separate"/>
          </w:r>
          <w:r w:rsidR="00E85ADD">
            <w:rPr>
              <w:bCs/>
              <w:noProof/>
              <w:color w:val="FF3300"/>
            </w:rPr>
            <w:t>1</w:t>
          </w:r>
          <w:r w:rsidRPr="00FA72A6">
            <w:rPr>
              <w:bCs/>
              <w:color w:val="FF3300"/>
              <w:sz w:val="24"/>
              <w:szCs w:val="24"/>
            </w:rPr>
            <w:fldChar w:fldCharType="end"/>
          </w:r>
          <w:r w:rsidRPr="00FA72A6">
            <w:rPr>
              <w:color w:val="FF3300"/>
              <w:lang w:val="nl-NL"/>
            </w:rPr>
            <w:t xml:space="preserve"> of </w:t>
          </w:r>
          <w:r w:rsidRPr="00FA72A6">
            <w:rPr>
              <w:bCs/>
              <w:color w:val="FF3300"/>
              <w:sz w:val="24"/>
              <w:szCs w:val="24"/>
            </w:rPr>
            <w:fldChar w:fldCharType="begin"/>
          </w:r>
          <w:r w:rsidRPr="00FA72A6">
            <w:rPr>
              <w:bCs/>
              <w:color w:val="FF3300"/>
            </w:rPr>
            <w:instrText>NUMPAGES</w:instrText>
          </w:r>
          <w:r w:rsidRPr="00FA72A6">
            <w:rPr>
              <w:bCs/>
              <w:color w:val="FF3300"/>
              <w:sz w:val="24"/>
              <w:szCs w:val="24"/>
            </w:rPr>
            <w:fldChar w:fldCharType="separate"/>
          </w:r>
          <w:r w:rsidR="00E85ADD">
            <w:rPr>
              <w:bCs/>
              <w:noProof/>
              <w:color w:val="FF3300"/>
            </w:rPr>
            <w:t>1</w:t>
          </w:r>
          <w:r w:rsidRPr="00FA72A6">
            <w:rPr>
              <w:bCs/>
              <w:color w:val="FF3300"/>
              <w:sz w:val="24"/>
              <w:szCs w:val="24"/>
            </w:rPr>
            <w:fldChar w:fldCharType="end"/>
          </w:r>
          <w:r w:rsidRPr="00391F90">
            <w:rPr>
              <w:rFonts w:ascii="Trebuchet MS" w:hAnsi="Trebuchet MS"/>
              <w:b/>
              <w:bCs/>
              <w:i w:val="0"/>
              <w:color w:val="FF3300"/>
              <w:sz w:val="20"/>
              <w:szCs w:val="18"/>
            </w:rPr>
            <w:t xml:space="preserve"> </w:t>
          </w:r>
        </w:p>
      </w:tc>
      <w:tc>
        <w:tcPr>
          <w:tcW w:w="4896" w:type="dxa"/>
        </w:tcPr>
        <w:p w14:paraId="39459DB6" w14:textId="77777777" w:rsidR="00FA15D3" w:rsidRPr="00E45FBD" w:rsidRDefault="00FA15D3" w:rsidP="00FA15D3">
          <w:pPr>
            <w:pStyle w:val="Footer"/>
            <w:spacing w:before="20"/>
            <w:jc w:val="right"/>
            <w:rPr>
              <w:color w:val="993300"/>
              <w:lang w:val="nl-NL"/>
            </w:rPr>
          </w:pPr>
          <w:proofErr w:type="gramStart"/>
          <w:r>
            <w:rPr>
              <w:color w:val="993300"/>
              <w:lang w:val="nl-NL"/>
            </w:rPr>
            <w:t>pagina</w:t>
          </w:r>
          <w:proofErr w:type="gramEnd"/>
          <w:r>
            <w:rPr>
              <w:color w:val="993300"/>
              <w:lang w:val="nl-NL"/>
            </w:rPr>
            <w:t xml:space="preserve"> x / x</w:t>
          </w:r>
        </w:p>
      </w:tc>
    </w:tr>
    <w:tr w:rsidR="000F6172" w14:paraId="7AFB935F" w14:textId="77777777" w:rsidTr="009070DF">
      <w:trPr>
        <w:cantSplit/>
      </w:trPr>
      <w:tc>
        <w:tcPr>
          <w:tcW w:w="4176" w:type="dxa"/>
        </w:tcPr>
        <w:p w14:paraId="6D7A0A77" w14:textId="77777777" w:rsidR="00FA15D3" w:rsidRPr="00EF5984" w:rsidRDefault="00FA15D3" w:rsidP="00FA15D3">
          <w:pPr>
            <w:pStyle w:val="Header"/>
            <w:rPr>
              <w:rStyle w:val="PageNumber"/>
              <w:color w:val="993300"/>
              <w:lang w:val="nl-NL"/>
            </w:rPr>
          </w:pPr>
        </w:p>
      </w:tc>
      <w:tc>
        <w:tcPr>
          <w:tcW w:w="4896" w:type="dxa"/>
        </w:tcPr>
        <w:p w14:paraId="7DF070FC" w14:textId="77777777" w:rsidR="00FA15D3" w:rsidRDefault="00FA15D3" w:rsidP="00FA15D3">
          <w:pPr>
            <w:pStyle w:val="Footer"/>
            <w:spacing w:before="20"/>
            <w:rPr>
              <w:color w:val="993300"/>
              <w:lang w:val="nl-NL"/>
            </w:rPr>
          </w:pPr>
        </w:p>
      </w:tc>
      <w:tc>
        <w:tcPr>
          <w:tcW w:w="4896" w:type="dxa"/>
        </w:tcPr>
        <w:p w14:paraId="0C2B7A32" w14:textId="77777777" w:rsidR="00FA15D3" w:rsidRDefault="00FA15D3" w:rsidP="00FA15D3">
          <w:pPr>
            <w:pStyle w:val="Footer"/>
            <w:spacing w:before="20"/>
            <w:rPr>
              <w:color w:val="993300"/>
              <w:lang w:val="nl-NL"/>
            </w:rPr>
          </w:pPr>
        </w:p>
      </w:tc>
    </w:tr>
  </w:tbl>
  <w:p w14:paraId="2051A118" w14:textId="77777777" w:rsidR="00FA15D3" w:rsidRDefault="00FA1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D4515" w14:textId="77777777" w:rsidR="00C27C58" w:rsidRDefault="00C27C58">
      <w:r>
        <w:separator/>
      </w:r>
    </w:p>
  </w:footnote>
  <w:footnote w:type="continuationSeparator" w:id="0">
    <w:p w14:paraId="70894F71" w14:textId="77777777" w:rsidR="00C27C58" w:rsidRDefault="00C27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8467" w14:textId="77777777" w:rsidR="00D91A6C" w:rsidRPr="0097211E" w:rsidRDefault="00076C65" w:rsidP="00076C65">
    <w:pPr>
      <w:pStyle w:val="Header"/>
      <w:rPr>
        <w:color w:val="FF3300"/>
      </w:rPr>
    </w:pPr>
    <w:proofErr w:type="gramStart"/>
    <w:r w:rsidRPr="0097211E">
      <w:rPr>
        <w:rStyle w:val="PageNumber"/>
        <w:color w:val="FF3300"/>
        <w:lang w:val="nl-NL"/>
      </w:rPr>
      <w:t>SOP titel</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85C49"/>
    <w:multiLevelType w:val="hybridMultilevel"/>
    <w:tmpl w:val="878EEF0A"/>
    <w:lvl w:ilvl="0" w:tplc="FFFFFFFF">
      <w:start w:val="1"/>
      <w:numFmt w:val="bullet"/>
      <w:lvlText w:val=""/>
      <w:lvlJc w:val="left"/>
      <w:pPr>
        <w:tabs>
          <w:tab w:val="num" w:pos="720"/>
        </w:tabs>
        <w:ind w:left="720" w:hanging="72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F875E40"/>
    <w:multiLevelType w:val="hybridMultilevel"/>
    <w:tmpl w:val="0092431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3834C08"/>
    <w:multiLevelType w:val="hybridMultilevel"/>
    <w:tmpl w:val="B45CE29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4676AC5"/>
    <w:multiLevelType w:val="hybridMultilevel"/>
    <w:tmpl w:val="63E49296"/>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35295"/>
    <w:multiLevelType w:val="multilevel"/>
    <w:tmpl w:val="10749FA2"/>
    <w:lvl w:ilvl="0">
      <w:start w:val="5"/>
      <w:numFmt w:val="decimal"/>
      <w:lvlText w:val="%1"/>
      <w:lvlJc w:val="left"/>
      <w:pPr>
        <w:tabs>
          <w:tab w:val="num" w:pos="567"/>
        </w:tabs>
        <w:ind w:left="567" w:hanging="567"/>
      </w:pPr>
      <w:rPr>
        <w:rFonts w:ascii="Arial" w:hAnsi="Arial" w:hint="default"/>
        <w:sz w:val="20"/>
      </w:rPr>
    </w:lvl>
    <w:lvl w:ilvl="1">
      <w:start w:val="1"/>
      <w:numFmt w:val="decimal"/>
      <w:lvlText w:val="%1.%2"/>
      <w:lvlJc w:val="left"/>
      <w:pPr>
        <w:tabs>
          <w:tab w:val="num" w:pos="567"/>
        </w:tabs>
        <w:ind w:left="567" w:hanging="567"/>
      </w:pPr>
      <w:rPr>
        <w:rFonts w:ascii="Arial" w:hAnsi="Arial" w:hint="default"/>
        <w:b/>
        <w:i w:val="0"/>
        <w:sz w:val="20"/>
      </w:rPr>
    </w:lvl>
    <w:lvl w:ilvl="2">
      <w:start w:val="2"/>
      <w:numFmt w:val="non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9779C7"/>
    <w:multiLevelType w:val="hybridMultilevel"/>
    <w:tmpl w:val="565EB05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E0527A"/>
    <w:multiLevelType w:val="hybridMultilevel"/>
    <w:tmpl w:val="74E6290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B762197"/>
    <w:multiLevelType w:val="hybridMultilevel"/>
    <w:tmpl w:val="AEFA63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D463FFA"/>
    <w:multiLevelType w:val="multilevel"/>
    <w:tmpl w:val="F7EA7962"/>
    <w:lvl w:ilvl="0">
      <w:start w:val="5"/>
      <w:numFmt w:val="decimal"/>
      <w:lvlText w:val="%1"/>
      <w:lvlJc w:val="left"/>
      <w:pPr>
        <w:tabs>
          <w:tab w:val="num" w:pos="567"/>
        </w:tabs>
        <w:ind w:left="567" w:hanging="567"/>
      </w:pPr>
      <w:rPr>
        <w:rFonts w:ascii="Arial" w:hAnsi="Arial" w:hint="default"/>
        <w:sz w:val="20"/>
      </w:rPr>
    </w:lvl>
    <w:lvl w:ilvl="1">
      <w:start w:val="1"/>
      <w:numFmt w:val="decimal"/>
      <w:lvlText w:val="%1.%2"/>
      <w:lvlJc w:val="left"/>
      <w:pPr>
        <w:tabs>
          <w:tab w:val="num" w:pos="567"/>
        </w:tabs>
        <w:ind w:left="567" w:hanging="567"/>
      </w:pPr>
      <w:rPr>
        <w:rFonts w:ascii="Arial" w:hAnsi="Arial" w:hint="default"/>
        <w:b/>
        <w:i w:val="0"/>
        <w:sz w:val="20"/>
      </w:rPr>
    </w:lvl>
    <w:lvl w:ilvl="2">
      <w:start w:val="2"/>
      <w:numFmt w:val="non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A1F103A"/>
    <w:multiLevelType w:val="hybridMultilevel"/>
    <w:tmpl w:val="4BFC4F8A"/>
    <w:lvl w:ilvl="0" w:tplc="FFFFFFFF">
      <w:start w:val="1"/>
      <w:numFmt w:val="bullet"/>
      <w:lvlText w:val=""/>
      <w:lvlJc w:val="left"/>
      <w:pPr>
        <w:tabs>
          <w:tab w:val="num" w:pos="720"/>
        </w:tabs>
        <w:ind w:left="720" w:hanging="360"/>
      </w:pPr>
      <w:rPr>
        <w:rFonts w:ascii="Symbol" w:hAnsi="Symbol" w:hint="default"/>
        <w:b/>
        <w:i w:val="0"/>
        <w:color w:val="auto"/>
        <w:sz w:val="18"/>
        <w:szCs w:val="20"/>
      </w:rPr>
    </w:lvl>
    <w:lvl w:ilvl="1" w:tplc="FFFFFFFF">
      <w:start w:val="1"/>
      <w:numFmt w:val="bullet"/>
      <w:lvlText w:val=""/>
      <w:lvlJc w:val="left"/>
      <w:pPr>
        <w:tabs>
          <w:tab w:val="num" w:pos="1800"/>
        </w:tabs>
        <w:ind w:left="1800" w:hanging="360"/>
      </w:pPr>
      <w:rPr>
        <w:rFonts w:ascii="Symbol" w:hAnsi="Symbol" w:hint="default"/>
        <w:b/>
        <w:i w:val="0"/>
        <w:color w:val="auto"/>
        <w:sz w:val="18"/>
        <w:szCs w:val="20"/>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2B064DC3"/>
    <w:multiLevelType w:val="hybridMultilevel"/>
    <w:tmpl w:val="E9AC2A4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49739AB"/>
    <w:multiLevelType w:val="multilevel"/>
    <w:tmpl w:val="8C8678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5DA2163"/>
    <w:multiLevelType w:val="hybridMultilevel"/>
    <w:tmpl w:val="ABDEF622"/>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6650627"/>
    <w:multiLevelType w:val="multilevel"/>
    <w:tmpl w:val="77E4FE0E"/>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91B6EED"/>
    <w:multiLevelType w:val="hybridMultilevel"/>
    <w:tmpl w:val="8C8678D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A925D8"/>
    <w:multiLevelType w:val="multilevel"/>
    <w:tmpl w:val="22D22C22"/>
    <w:lvl w:ilvl="0">
      <w:start w:val="5"/>
      <w:numFmt w:val="decimal"/>
      <w:lvlText w:val="%1"/>
      <w:lvlJc w:val="left"/>
      <w:pPr>
        <w:tabs>
          <w:tab w:val="num" w:pos="567"/>
        </w:tabs>
        <w:ind w:left="567" w:hanging="567"/>
      </w:pPr>
      <w:rPr>
        <w:rFonts w:ascii="Arial" w:hAnsi="Arial" w:hint="default"/>
        <w:sz w:val="20"/>
      </w:rPr>
    </w:lvl>
    <w:lvl w:ilvl="1">
      <w:start w:val="1"/>
      <w:numFmt w:val="decimal"/>
      <w:lvlText w:val="%1.%2"/>
      <w:lvlJc w:val="left"/>
      <w:pPr>
        <w:tabs>
          <w:tab w:val="num" w:pos="567"/>
        </w:tabs>
        <w:ind w:left="567" w:hanging="567"/>
      </w:pPr>
      <w:rPr>
        <w:rFonts w:ascii="Arial" w:hAnsi="Arial" w:hint="default"/>
        <w:b/>
        <w:i w:val="0"/>
        <w:sz w:val="20"/>
      </w:rPr>
    </w:lvl>
    <w:lvl w:ilvl="2">
      <w:start w:val="2"/>
      <w:numFmt w:val="none"/>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FF114C"/>
    <w:multiLevelType w:val="hybridMultilevel"/>
    <w:tmpl w:val="A0882C4C"/>
    <w:lvl w:ilvl="0" w:tplc="FFFFFFFF">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2B674A8"/>
    <w:multiLevelType w:val="hybridMultilevel"/>
    <w:tmpl w:val="27707D08"/>
    <w:lvl w:ilvl="0" w:tplc="FFFFFFFF">
      <w:start w:val="1"/>
      <w:numFmt w:val="bullet"/>
      <w:lvlText w:val=""/>
      <w:lvlJc w:val="left"/>
      <w:pPr>
        <w:tabs>
          <w:tab w:val="num" w:pos="360"/>
        </w:tabs>
        <w:ind w:left="360" w:hanging="360"/>
      </w:pPr>
      <w:rPr>
        <w:rFonts w:ascii="Symbol" w:hAnsi="Symbol" w:hint="default"/>
        <w:b/>
        <w:i w:val="0"/>
        <w:color w:val="auto"/>
        <w:sz w:val="18"/>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20584F"/>
    <w:multiLevelType w:val="multilevel"/>
    <w:tmpl w:val="BF34C752"/>
    <w:lvl w:ilvl="0">
      <w:start w:val="4"/>
      <w:numFmt w:val="decimal"/>
      <w:pStyle w:val="Subkop11"/>
      <w:lvlText w:val="%1"/>
      <w:lvlJc w:val="left"/>
      <w:pPr>
        <w:tabs>
          <w:tab w:val="num" w:pos="567"/>
        </w:tabs>
        <w:ind w:left="567" w:hanging="567"/>
      </w:pPr>
      <w:rPr>
        <w:rFonts w:hint="default"/>
        <w:b/>
        <w:i w:val="0"/>
        <w:color w:val="auto"/>
      </w:rPr>
    </w:lvl>
    <w:lvl w:ilvl="1">
      <w:start w:val="1"/>
      <w:numFmt w:val="decimal"/>
      <w:lvlText w:val="%1.%2"/>
      <w:lvlJc w:val="left"/>
      <w:pPr>
        <w:tabs>
          <w:tab w:val="num" w:pos="567"/>
        </w:tabs>
        <w:ind w:left="567" w:hanging="567"/>
      </w:pPr>
      <w:rPr>
        <w:rFonts w:ascii="Arial" w:hAnsi="Arial" w:hint="default"/>
        <w:b w:val="0"/>
        <w:i w:val="0"/>
        <w:caps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86043B5"/>
    <w:multiLevelType w:val="multilevel"/>
    <w:tmpl w:val="4CC229A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ascii="Times New Roman" w:hAnsi="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87F66A2"/>
    <w:multiLevelType w:val="hybridMultilevel"/>
    <w:tmpl w:val="4E00ACEE"/>
    <w:lvl w:ilvl="0" w:tplc="FFFFFFFF">
      <w:start w:val="1"/>
      <w:numFmt w:val="decimal"/>
      <w:pStyle w:val="Heading2"/>
      <w:lvlText w:val="%1."/>
      <w:lvlJc w:val="left"/>
      <w:pPr>
        <w:tabs>
          <w:tab w:val="num" w:pos="397"/>
        </w:tabs>
        <w:ind w:left="397" w:hanging="397"/>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b/>
        <w:i w:val="0"/>
        <w:color w:val="auto"/>
        <w:sz w:val="18"/>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8F47DD6"/>
    <w:multiLevelType w:val="multilevel"/>
    <w:tmpl w:val="E83AAE4E"/>
    <w:lvl w:ilvl="0">
      <w:start w:val="1"/>
      <w:numFmt w:val="decimal"/>
      <w:pStyle w:val="OpmaakprofielKop1"/>
      <w:lvlText w:val="%1"/>
      <w:lvlJc w:val="left"/>
      <w:pPr>
        <w:tabs>
          <w:tab w:val="num" w:pos="567"/>
        </w:tabs>
        <w:ind w:left="567" w:hanging="567"/>
      </w:pPr>
      <w:rPr>
        <w:rFonts w:ascii="Arial" w:hAnsi="Arial" w:hint="default"/>
        <w:sz w:val="20"/>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9E810CA"/>
    <w:multiLevelType w:val="multilevel"/>
    <w:tmpl w:val="F7EA7962"/>
    <w:lvl w:ilvl="0">
      <w:start w:val="5"/>
      <w:numFmt w:val="decimal"/>
      <w:lvlText w:val="%1"/>
      <w:lvlJc w:val="left"/>
      <w:pPr>
        <w:tabs>
          <w:tab w:val="num" w:pos="567"/>
        </w:tabs>
        <w:ind w:left="567" w:hanging="567"/>
      </w:pPr>
      <w:rPr>
        <w:rFonts w:ascii="Arial" w:hAnsi="Arial" w:hint="default"/>
        <w:sz w:val="20"/>
      </w:rPr>
    </w:lvl>
    <w:lvl w:ilvl="1">
      <w:start w:val="1"/>
      <w:numFmt w:val="decimal"/>
      <w:lvlText w:val="%1.%2"/>
      <w:lvlJc w:val="left"/>
      <w:pPr>
        <w:tabs>
          <w:tab w:val="num" w:pos="567"/>
        </w:tabs>
        <w:ind w:left="567" w:hanging="567"/>
      </w:pPr>
      <w:rPr>
        <w:rFonts w:ascii="Arial" w:hAnsi="Arial" w:hint="default"/>
        <w:b/>
        <w:i w:val="0"/>
        <w:sz w:val="20"/>
      </w:rPr>
    </w:lvl>
    <w:lvl w:ilvl="2">
      <w:start w:val="2"/>
      <w:numFmt w:val="non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9FB6621"/>
    <w:multiLevelType w:val="multilevel"/>
    <w:tmpl w:val="B816B9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AF3C86"/>
    <w:multiLevelType w:val="multilevel"/>
    <w:tmpl w:val="E2125194"/>
    <w:lvl w:ilvl="0">
      <w:start w:val="5"/>
      <w:numFmt w:val="decimal"/>
      <w:pStyle w:val="OpmaakprofielVetRegelafstandMinimaal14pt"/>
      <w:lvlText w:val="%1"/>
      <w:lvlJc w:val="left"/>
      <w:pPr>
        <w:tabs>
          <w:tab w:val="num" w:pos="567"/>
        </w:tabs>
        <w:ind w:left="567" w:hanging="567"/>
      </w:pPr>
      <w:rPr>
        <w:rFonts w:hint="default"/>
        <w:b/>
        <w:i w:val="0"/>
        <w:color w:val="auto"/>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4993828"/>
    <w:multiLevelType w:val="hybridMultilevel"/>
    <w:tmpl w:val="38100A0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88E0016"/>
    <w:multiLevelType w:val="multilevel"/>
    <w:tmpl w:val="1BBC4526"/>
    <w:lvl w:ilvl="0">
      <w:start w:val="5"/>
      <w:numFmt w:val="decimal"/>
      <w:lvlText w:val="%1"/>
      <w:lvlJc w:val="left"/>
      <w:pPr>
        <w:tabs>
          <w:tab w:val="num" w:pos="567"/>
        </w:tabs>
        <w:ind w:left="567" w:hanging="567"/>
      </w:pPr>
      <w:rPr>
        <w:rFonts w:ascii="Arial" w:hAnsi="Arial" w:hint="default"/>
        <w:sz w:val="20"/>
      </w:rPr>
    </w:lvl>
    <w:lvl w:ilvl="1">
      <w:start w:val="1"/>
      <w:numFmt w:val="decimal"/>
      <w:lvlText w:val="%1.%2"/>
      <w:lvlJc w:val="left"/>
      <w:pPr>
        <w:tabs>
          <w:tab w:val="num" w:pos="567"/>
        </w:tabs>
        <w:ind w:left="567" w:hanging="567"/>
      </w:pPr>
      <w:rPr>
        <w:rFonts w:ascii="Arial" w:hAnsi="Arial" w:hint="default"/>
        <w:b/>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9223615"/>
    <w:multiLevelType w:val="hybridMultilevel"/>
    <w:tmpl w:val="F112EB6A"/>
    <w:lvl w:ilvl="0" w:tplc="FFFFFFFF">
      <w:start w:val="1"/>
      <w:numFmt w:val="bullet"/>
      <w:lvlText w:val=""/>
      <w:lvlJc w:val="left"/>
      <w:pPr>
        <w:tabs>
          <w:tab w:val="num" w:pos="360"/>
        </w:tabs>
        <w:ind w:left="360" w:hanging="360"/>
      </w:pPr>
      <w:rPr>
        <w:rFonts w:ascii="Symbol" w:hAnsi="Symbol" w:hint="default"/>
        <w:b/>
        <w:i w:val="0"/>
        <w:color w:val="auto"/>
        <w:sz w:val="18"/>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9910D3"/>
    <w:multiLevelType w:val="hybridMultilevel"/>
    <w:tmpl w:val="3C38ADB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2675DF1"/>
    <w:multiLevelType w:val="hybridMultilevel"/>
    <w:tmpl w:val="B45CE29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5CB7249"/>
    <w:multiLevelType w:val="hybridMultilevel"/>
    <w:tmpl w:val="68F4CE6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8AE1D28"/>
    <w:multiLevelType w:val="hybridMultilevel"/>
    <w:tmpl w:val="6848FEE8"/>
    <w:lvl w:ilvl="0" w:tplc="FFFFFFFF">
      <w:start w:val="1"/>
      <w:numFmt w:val="bullet"/>
      <w:lvlText w:val=""/>
      <w:lvlJc w:val="left"/>
      <w:pPr>
        <w:tabs>
          <w:tab w:val="num" w:pos="1069"/>
        </w:tabs>
        <w:ind w:left="1069" w:hanging="360"/>
      </w:pPr>
      <w:rPr>
        <w:rFonts w:ascii="Symbol" w:hAnsi="Symbol" w:hint="default"/>
        <w:b/>
        <w:i w:val="0"/>
        <w:color w:val="auto"/>
        <w:sz w:val="18"/>
        <w:szCs w:val="20"/>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696170C3"/>
    <w:multiLevelType w:val="hybridMultilevel"/>
    <w:tmpl w:val="0134984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A47003A"/>
    <w:multiLevelType w:val="multilevel"/>
    <w:tmpl w:val="10749FA2"/>
    <w:lvl w:ilvl="0">
      <w:start w:val="5"/>
      <w:numFmt w:val="decimal"/>
      <w:lvlText w:val="%1"/>
      <w:lvlJc w:val="left"/>
      <w:pPr>
        <w:tabs>
          <w:tab w:val="num" w:pos="567"/>
        </w:tabs>
        <w:ind w:left="567" w:hanging="567"/>
      </w:pPr>
      <w:rPr>
        <w:rFonts w:ascii="Arial" w:hAnsi="Arial" w:hint="default"/>
        <w:sz w:val="20"/>
      </w:rPr>
    </w:lvl>
    <w:lvl w:ilvl="1">
      <w:start w:val="1"/>
      <w:numFmt w:val="decimal"/>
      <w:lvlText w:val="%1.%2"/>
      <w:lvlJc w:val="left"/>
      <w:pPr>
        <w:tabs>
          <w:tab w:val="num" w:pos="567"/>
        </w:tabs>
        <w:ind w:left="567" w:hanging="567"/>
      </w:pPr>
      <w:rPr>
        <w:rFonts w:ascii="Arial" w:hAnsi="Arial" w:hint="default"/>
        <w:b/>
        <w:i w:val="0"/>
        <w:sz w:val="20"/>
      </w:rPr>
    </w:lvl>
    <w:lvl w:ilvl="2">
      <w:start w:val="2"/>
      <w:numFmt w:val="non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F4D2069"/>
    <w:multiLevelType w:val="multilevel"/>
    <w:tmpl w:val="22D22C22"/>
    <w:lvl w:ilvl="0">
      <w:start w:val="5"/>
      <w:numFmt w:val="decimal"/>
      <w:lvlText w:val="%1"/>
      <w:lvlJc w:val="left"/>
      <w:pPr>
        <w:tabs>
          <w:tab w:val="num" w:pos="567"/>
        </w:tabs>
        <w:ind w:left="567" w:hanging="567"/>
      </w:pPr>
      <w:rPr>
        <w:rFonts w:ascii="Arial" w:hAnsi="Arial" w:hint="default"/>
        <w:sz w:val="20"/>
      </w:rPr>
    </w:lvl>
    <w:lvl w:ilvl="1">
      <w:start w:val="1"/>
      <w:numFmt w:val="decimal"/>
      <w:lvlText w:val="%1.%2"/>
      <w:lvlJc w:val="left"/>
      <w:pPr>
        <w:tabs>
          <w:tab w:val="num" w:pos="567"/>
        </w:tabs>
        <w:ind w:left="567" w:hanging="567"/>
      </w:pPr>
      <w:rPr>
        <w:rFonts w:ascii="Arial" w:hAnsi="Arial" w:hint="default"/>
        <w:b/>
        <w:i w:val="0"/>
        <w:sz w:val="20"/>
      </w:rPr>
    </w:lvl>
    <w:lvl w:ilvl="2">
      <w:start w:val="2"/>
      <w:numFmt w:val="non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4193E03"/>
    <w:multiLevelType w:val="multilevel"/>
    <w:tmpl w:val="3B8CC6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998458716">
    <w:abstractNumId w:val="19"/>
  </w:num>
  <w:num w:numId="2" w16cid:durableId="286619877">
    <w:abstractNumId w:val="35"/>
  </w:num>
  <w:num w:numId="3" w16cid:durableId="1212378573">
    <w:abstractNumId w:val="19"/>
  </w:num>
  <w:num w:numId="4" w16cid:durableId="412355644">
    <w:abstractNumId w:val="13"/>
  </w:num>
  <w:num w:numId="5" w16cid:durableId="2088377558">
    <w:abstractNumId w:val="0"/>
  </w:num>
  <w:num w:numId="6" w16cid:durableId="1697846488">
    <w:abstractNumId w:val="12"/>
  </w:num>
  <w:num w:numId="7" w16cid:durableId="1334576086">
    <w:abstractNumId w:val="21"/>
  </w:num>
  <w:num w:numId="8" w16cid:durableId="1454858800">
    <w:abstractNumId w:val="24"/>
  </w:num>
  <w:num w:numId="9" w16cid:durableId="442191098">
    <w:abstractNumId w:val="18"/>
  </w:num>
  <w:num w:numId="10" w16cid:durableId="1444181990">
    <w:abstractNumId w:val="20"/>
  </w:num>
  <w:num w:numId="11" w16cid:durableId="294916832">
    <w:abstractNumId w:val="4"/>
  </w:num>
  <w:num w:numId="12" w16cid:durableId="1081218602">
    <w:abstractNumId w:val="26"/>
  </w:num>
  <w:num w:numId="13" w16cid:durableId="91247385">
    <w:abstractNumId w:val="8"/>
  </w:num>
  <w:num w:numId="14" w16cid:durableId="634021295">
    <w:abstractNumId w:val="4"/>
    <w:lvlOverride w:ilvl="0">
      <w:lvl w:ilvl="0">
        <w:start w:val="5"/>
        <w:numFmt w:val="decimal"/>
        <w:lvlText w:val="%1"/>
        <w:lvlJc w:val="left"/>
        <w:pPr>
          <w:tabs>
            <w:tab w:val="num" w:pos="567"/>
          </w:tabs>
          <w:ind w:left="567" w:hanging="567"/>
        </w:pPr>
        <w:rPr>
          <w:rFonts w:ascii="Arial" w:hAnsi="Arial" w:hint="default"/>
          <w:sz w:val="20"/>
        </w:rPr>
      </w:lvl>
    </w:lvlOverride>
    <w:lvlOverride w:ilvl="1">
      <w:lvl w:ilvl="1">
        <w:start w:val="1"/>
        <w:numFmt w:val="decimal"/>
        <w:lvlText w:val="%1.%2"/>
        <w:lvlJc w:val="left"/>
        <w:pPr>
          <w:tabs>
            <w:tab w:val="num" w:pos="567"/>
          </w:tabs>
          <w:ind w:left="567" w:hanging="567"/>
        </w:pPr>
        <w:rPr>
          <w:rFonts w:ascii="Arial" w:hAnsi="Arial" w:hint="default"/>
          <w:b/>
          <w:i w:val="0"/>
          <w:sz w:val="20"/>
        </w:rPr>
      </w:lvl>
    </w:lvlOverride>
    <w:lvlOverride w:ilvl="2">
      <w:lvl w:ilvl="2">
        <w:start w:val="2"/>
        <w:numFmt w:val="none"/>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5" w16cid:durableId="1115443954">
    <w:abstractNumId w:val="22"/>
  </w:num>
  <w:num w:numId="16" w16cid:durableId="1422799839">
    <w:abstractNumId w:val="15"/>
  </w:num>
  <w:num w:numId="17" w16cid:durableId="517504638">
    <w:abstractNumId w:val="34"/>
  </w:num>
  <w:num w:numId="18" w16cid:durableId="1998612572">
    <w:abstractNumId w:val="9"/>
  </w:num>
  <w:num w:numId="19" w16cid:durableId="1844202648">
    <w:abstractNumId w:val="31"/>
  </w:num>
  <w:num w:numId="20" w16cid:durableId="720979245">
    <w:abstractNumId w:val="27"/>
  </w:num>
  <w:num w:numId="21" w16cid:durableId="446891088">
    <w:abstractNumId w:val="33"/>
  </w:num>
  <w:num w:numId="22" w16cid:durableId="585919922">
    <w:abstractNumId w:val="17"/>
  </w:num>
  <w:num w:numId="23" w16cid:durableId="643395149">
    <w:abstractNumId w:val="14"/>
  </w:num>
  <w:num w:numId="24" w16cid:durableId="1199665621">
    <w:abstractNumId w:val="11"/>
  </w:num>
  <w:num w:numId="25" w16cid:durableId="1360937764">
    <w:abstractNumId w:val="7"/>
  </w:num>
  <w:num w:numId="26" w16cid:durableId="29763364">
    <w:abstractNumId w:val="28"/>
  </w:num>
  <w:num w:numId="27" w16cid:durableId="1144931786">
    <w:abstractNumId w:val="5"/>
  </w:num>
  <w:num w:numId="28" w16cid:durableId="344138229">
    <w:abstractNumId w:val="29"/>
  </w:num>
  <w:num w:numId="29" w16cid:durableId="2083022484">
    <w:abstractNumId w:val="2"/>
  </w:num>
  <w:num w:numId="30" w16cid:durableId="336543970">
    <w:abstractNumId w:val="6"/>
  </w:num>
  <w:num w:numId="31" w16cid:durableId="1545292454">
    <w:abstractNumId w:val="23"/>
  </w:num>
  <w:num w:numId="32" w16cid:durableId="1982417979">
    <w:abstractNumId w:val="32"/>
  </w:num>
  <w:num w:numId="33" w16cid:durableId="860896347">
    <w:abstractNumId w:val="10"/>
  </w:num>
  <w:num w:numId="34" w16cid:durableId="725185196">
    <w:abstractNumId w:val="1"/>
  </w:num>
  <w:num w:numId="35" w16cid:durableId="2094011069">
    <w:abstractNumId w:val="25"/>
  </w:num>
  <w:num w:numId="36" w16cid:durableId="534780485">
    <w:abstractNumId w:val="16"/>
  </w:num>
  <w:num w:numId="37" w16cid:durableId="15742878">
    <w:abstractNumId w:val="30"/>
  </w:num>
  <w:num w:numId="38" w16cid:durableId="1799369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651"/>
    <w:rsid w:val="00012CDC"/>
    <w:rsid w:val="00024BCE"/>
    <w:rsid w:val="00041724"/>
    <w:rsid w:val="000631E5"/>
    <w:rsid w:val="00073CFC"/>
    <w:rsid w:val="00076C65"/>
    <w:rsid w:val="000D112C"/>
    <w:rsid w:val="000F6172"/>
    <w:rsid w:val="00105F8C"/>
    <w:rsid w:val="00150204"/>
    <w:rsid w:val="00167872"/>
    <w:rsid w:val="00181897"/>
    <w:rsid w:val="001B4264"/>
    <w:rsid w:val="001C6B57"/>
    <w:rsid w:val="001E3967"/>
    <w:rsid w:val="001F604B"/>
    <w:rsid w:val="00203A99"/>
    <w:rsid w:val="00244921"/>
    <w:rsid w:val="002471FE"/>
    <w:rsid w:val="00252C5D"/>
    <w:rsid w:val="00256C2A"/>
    <w:rsid w:val="00291A68"/>
    <w:rsid w:val="002A7765"/>
    <w:rsid w:val="002B46FA"/>
    <w:rsid w:val="002C7AA4"/>
    <w:rsid w:val="002E13D6"/>
    <w:rsid w:val="0030639A"/>
    <w:rsid w:val="00312707"/>
    <w:rsid w:val="00320A7F"/>
    <w:rsid w:val="00333BC4"/>
    <w:rsid w:val="00371AA8"/>
    <w:rsid w:val="00391F90"/>
    <w:rsid w:val="003C49F5"/>
    <w:rsid w:val="003D155B"/>
    <w:rsid w:val="00452986"/>
    <w:rsid w:val="00454AEA"/>
    <w:rsid w:val="00467D00"/>
    <w:rsid w:val="00477B6B"/>
    <w:rsid w:val="0048533B"/>
    <w:rsid w:val="00492D61"/>
    <w:rsid w:val="004B7B63"/>
    <w:rsid w:val="004D588C"/>
    <w:rsid w:val="005459E8"/>
    <w:rsid w:val="00563015"/>
    <w:rsid w:val="005C5FC5"/>
    <w:rsid w:val="005D34B9"/>
    <w:rsid w:val="005F1EC1"/>
    <w:rsid w:val="00627572"/>
    <w:rsid w:val="0067727B"/>
    <w:rsid w:val="00687DEC"/>
    <w:rsid w:val="007311C0"/>
    <w:rsid w:val="00744960"/>
    <w:rsid w:val="0075652C"/>
    <w:rsid w:val="00764273"/>
    <w:rsid w:val="00776B1E"/>
    <w:rsid w:val="00787DED"/>
    <w:rsid w:val="007B1AC6"/>
    <w:rsid w:val="007B1B45"/>
    <w:rsid w:val="007D73EA"/>
    <w:rsid w:val="0084195C"/>
    <w:rsid w:val="00860A21"/>
    <w:rsid w:val="00864B36"/>
    <w:rsid w:val="00864F0B"/>
    <w:rsid w:val="00880121"/>
    <w:rsid w:val="0089221D"/>
    <w:rsid w:val="0089381E"/>
    <w:rsid w:val="0089426B"/>
    <w:rsid w:val="008B0819"/>
    <w:rsid w:val="008D03FA"/>
    <w:rsid w:val="008F45C5"/>
    <w:rsid w:val="00903661"/>
    <w:rsid w:val="00903FBF"/>
    <w:rsid w:val="009070DF"/>
    <w:rsid w:val="00944FB6"/>
    <w:rsid w:val="0095226C"/>
    <w:rsid w:val="009707B3"/>
    <w:rsid w:val="0097211E"/>
    <w:rsid w:val="009A17B5"/>
    <w:rsid w:val="009C350E"/>
    <w:rsid w:val="009E0F73"/>
    <w:rsid w:val="00A0200A"/>
    <w:rsid w:val="00A328DC"/>
    <w:rsid w:val="00A435DE"/>
    <w:rsid w:val="00A542D7"/>
    <w:rsid w:val="00A82A64"/>
    <w:rsid w:val="00A91798"/>
    <w:rsid w:val="00AB48BB"/>
    <w:rsid w:val="00AB6DB1"/>
    <w:rsid w:val="00AD2D26"/>
    <w:rsid w:val="00AD6B26"/>
    <w:rsid w:val="00B06FB9"/>
    <w:rsid w:val="00B90E9D"/>
    <w:rsid w:val="00B920C3"/>
    <w:rsid w:val="00B93E69"/>
    <w:rsid w:val="00BA037F"/>
    <w:rsid w:val="00BA6803"/>
    <w:rsid w:val="00BB3228"/>
    <w:rsid w:val="00BC26CE"/>
    <w:rsid w:val="00BE2AFD"/>
    <w:rsid w:val="00C27C58"/>
    <w:rsid w:val="00C6494C"/>
    <w:rsid w:val="00CC2611"/>
    <w:rsid w:val="00CD1B72"/>
    <w:rsid w:val="00CE524A"/>
    <w:rsid w:val="00CF415A"/>
    <w:rsid w:val="00D133FA"/>
    <w:rsid w:val="00D4371C"/>
    <w:rsid w:val="00D91A6C"/>
    <w:rsid w:val="00DA0799"/>
    <w:rsid w:val="00DA5161"/>
    <w:rsid w:val="00DA60BC"/>
    <w:rsid w:val="00DA7E0B"/>
    <w:rsid w:val="00DE22EC"/>
    <w:rsid w:val="00E05D81"/>
    <w:rsid w:val="00E45FBD"/>
    <w:rsid w:val="00E61373"/>
    <w:rsid w:val="00E63D15"/>
    <w:rsid w:val="00E66305"/>
    <w:rsid w:val="00E71848"/>
    <w:rsid w:val="00E76AB3"/>
    <w:rsid w:val="00E85ADD"/>
    <w:rsid w:val="00E9473D"/>
    <w:rsid w:val="00EA226D"/>
    <w:rsid w:val="00EA619D"/>
    <w:rsid w:val="00EE5ED4"/>
    <w:rsid w:val="00EF221B"/>
    <w:rsid w:val="00EF5984"/>
    <w:rsid w:val="00F123C8"/>
    <w:rsid w:val="00F37DA0"/>
    <w:rsid w:val="00F616A9"/>
    <w:rsid w:val="00F62512"/>
    <w:rsid w:val="00FA15D3"/>
    <w:rsid w:val="00FA72A6"/>
    <w:rsid w:val="00FD00DB"/>
    <w:rsid w:val="00FD1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8C4899"/>
  <w15:chartTrackingRefBased/>
  <w15:docId w15:val="{BCDE2B60-A6A2-344A-A69A-5B962F5E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651"/>
    <w:rPr>
      <w:rFonts w:ascii="Arial" w:hAnsi="Arial" w:cs="Arial"/>
      <w:szCs w:val="24"/>
      <w:lang w:val="en-GB"/>
    </w:rPr>
  </w:style>
  <w:style w:type="paragraph" w:styleId="Heading1">
    <w:name w:val="heading 1"/>
    <w:aliases w:val="VQ Kop1"/>
    <w:basedOn w:val="Normal"/>
    <w:next w:val="Normal"/>
    <w:qFormat/>
    <w:rsid w:val="00585651"/>
    <w:pPr>
      <w:keepNext/>
      <w:outlineLvl w:val="0"/>
    </w:pPr>
    <w:rPr>
      <w:b/>
      <w:bCs/>
      <w:caps/>
      <w:sz w:val="24"/>
    </w:rPr>
  </w:style>
  <w:style w:type="paragraph" w:styleId="Heading2">
    <w:name w:val="heading 2"/>
    <w:basedOn w:val="Normal"/>
    <w:next w:val="Normal"/>
    <w:qFormat/>
    <w:rsid w:val="00585651"/>
    <w:pPr>
      <w:keepNext/>
      <w:numPr>
        <w:numId w:val="10"/>
      </w:numPr>
      <w:spacing w:before="120" w:after="120" w:line="280" w:lineRule="atLeast"/>
      <w:outlineLvl w:val="1"/>
    </w:pPr>
    <w:rPr>
      <w:b/>
      <w:bCs/>
      <w:iCs/>
      <w:sz w:val="24"/>
      <w:szCs w:val="28"/>
    </w:rPr>
  </w:style>
  <w:style w:type="paragraph" w:styleId="Heading3">
    <w:name w:val="heading 3"/>
    <w:basedOn w:val="Normal"/>
    <w:next w:val="Normal"/>
    <w:qFormat/>
    <w:rsid w:val="00791D39"/>
    <w:pPr>
      <w:keepNext/>
      <w:numPr>
        <w:ilvl w:val="2"/>
        <w:numId w:val="16"/>
      </w:numPr>
      <w:spacing w:line="280" w:lineRule="atLeast"/>
      <w:outlineLvl w:val="2"/>
    </w:pPr>
    <w:rPr>
      <w:b/>
      <w:bCs/>
      <w:szCs w:val="26"/>
    </w:rPr>
  </w:style>
  <w:style w:type="paragraph" w:styleId="Heading4">
    <w:name w:val="heading 4"/>
    <w:basedOn w:val="Normal"/>
    <w:next w:val="Normal"/>
    <w:qFormat/>
    <w:rsid w:val="00D97635"/>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pmaakprofielRegelafstandMinimaal14pt">
    <w:name w:val="Opmaakprofiel Regelafstand:  Minimaal 14 pt"/>
    <w:basedOn w:val="Normal"/>
    <w:rsid w:val="00585651"/>
    <w:pPr>
      <w:spacing w:line="280" w:lineRule="atLeast"/>
    </w:pPr>
    <w:rPr>
      <w:rFonts w:cs="Times New Roman"/>
      <w:szCs w:val="20"/>
    </w:rPr>
  </w:style>
  <w:style w:type="character" w:styleId="PageNumber">
    <w:name w:val="page number"/>
    <w:basedOn w:val="DefaultParagraphFont"/>
    <w:rsid w:val="00D97635"/>
  </w:style>
  <w:style w:type="paragraph" w:customStyle="1" w:styleId="TableTextHist">
    <w:name w:val="TableTextHist"/>
    <w:basedOn w:val="Normal"/>
    <w:semiHidden/>
    <w:rsid w:val="00D97635"/>
    <w:pPr>
      <w:spacing w:after="120"/>
      <w:jc w:val="both"/>
    </w:pPr>
    <w:rPr>
      <w:rFonts w:ascii="Times New Roman" w:hAnsi="Times New Roman" w:cs="Times New Roman"/>
      <w:szCs w:val="20"/>
      <w:lang w:val="en-US"/>
    </w:rPr>
  </w:style>
  <w:style w:type="paragraph" w:styleId="Header">
    <w:name w:val="header"/>
    <w:basedOn w:val="Footer"/>
    <w:link w:val="HeaderChar"/>
    <w:uiPriority w:val="99"/>
    <w:rsid w:val="00585651"/>
  </w:style>
  <w:style w:type="paragraph" w:styleId="Footer">
    <w:name w:val="footer"/>
    <w:basedOn w:val="Normal"/>
    <w:link w:val="FooterChar"/>
    <w:uiPriority w:val="99"/>
    <w:rsid w:val="00585651"/>
    <w:pPr>
      <w:tabs>
        <w:tab w:val="center" w:pos="4153"/>
        <w:tab w:val="left" w:pos="7600"/>
        <w:tab w:val="right" w:pos="8306"/>
      </w:tabs>
      <w:jc w:val="both"/>
    </w:pPr>
    <w:rPr>
      <w:i/>
      <w:color w:val="008080"/>
      <w:sz w:val="16"/>
      <w:szCs w:val="20"/>
    </w:rPr>
  </w:style>
  <w:style w:type="table" w:styleId="TableGrid">
    <w:name w:val="Table Grid"/>
    <w:basedOn w:val="TableNormal"/>
    <w:semiHidden/>
    <w:rsid w:val="0058565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Kop1">
    <w:name w:val="Opmaakprofiel Kop 1"/>
    <w:aliases w:val="VQ Kop1 + 10 pt Uitvullen Voor:  12 pt Na:  6 pt Re..."/>
    <w:basedOn w:val="Heading1"/>
    <w:semiHidden/>
    <w:rsid w:val="00585651"/>
    <w:pPr>
      <w:numPr>
        <w:numId w:val="7"/>
      </w:numPr>
      <w:spacing w:before="120" w:after="120" w:line="280" w:lineRule="atLeast"/>
      <w:jc w:val="both"/>
    </w:pPr>
    <w:rPr>
      <w:rFonts w:cs="Times New Roman"/>
      <w:sz w:val="20"/>
      <w:szCs w:val="20"/>
    </w:rPr>
  </w:style>
  <w:style w:type="paragraph" w:customStyle="1" w:styleId="OpmaakprofielVetRegelafstandMinimaal14pt">
    <w:name w:val="Opmaakprofiel Vet Regelafstand:  Minimaal 14 pt"/>
    <w:basedOn w:val="Normal"/>
    <w:semiHidden/>
    <w:rsid w:val="00585651"/>
    <w:pPr>
      <w:numPr>
        <w:numId w:val="8"/>
      </w:numPr>
      <w:spacing w:line="280" w:lineRule="atLeast"/>
    </w:pPr>
    <w:rPr>
      <w:rFonts w:cs="Times New Roman"/>
      <w:b/>
      <w:bCs/>
      <w:szCs w:val="20"/>
    </w:rPr>
  </w:style>
  <w:style w:type="paragraph" w:customStyle="1" w:styleId="Subkop11">
    <w:name w:val="Subkop 1.1"/>
    <w:basedOn w:val="Normal"/>
    <w:semiHidden/>
    <w:rsid w:val="00585651"/>
    <w:pPr>
      <w:numPr>
        <w:numId w:val="9"/>
      </w:numPr>
      <w:spacing w:line="280" w:lineRule="atLeast"/>
    </w:pPr>
    <w:rPr>
      <w:lang w:val="nl-NL"/>
    </w:rPr>
  </w:style>
  <w:style w:type="paragraph" w:styleId="TOC2">
    <w:name w:val="toc 2"/>
    <w:basedOn w:val="Normal"/>
    <w:next w:val="Normal"/>
    <w:autoRedefine/>
    <w:uiPriority w:val="39"/>
    <w:rsid w:val="00FA15D3"/>
    <w:pPr>
      <w:tabs>
        <w:tab w:val="left" w:pos="660"/>
        <w:tab w:val="right" w:leader="dot" w:pos="9061"/>
      </w:tabs>
      <w:spacing w:line="360" w:lineRule="auto"/>
      <w:ind w:left="200"/>
    </w:pPr>
  </w:style>
  <w:style w:type="character" w:styleId="Hyperlink">
    <w:name w:val="Hyperlink"/>
    <w:uiPriority w:val="99"/>
    <w:rsid w:val="00CE7AF5"/>
    <w:rPr>
      <w:color w:val="0000FF"/>
      <w:u w:val="single"/>
    </w:rPr>
  </w:style>
  <w:style w:type="paragraph" w:styleId="TOC3">
    <w:name w:val="toc 3"/>
    <w:basedOn w:val="Normal"/>
    <w:next w:val="Normal"/>
    <w:autoRedefine/>
    <w:uiPriority w:val="39"/>
    <w:rsid w:val="00EF5984"/>
    <w:pPr>
      <w:tabs>
        <w:tab w:val="left" w:pos="1200"/>
        <w:tab w:val="right" w:leader="dot" w:pos="9061"/>
      </w:tabs>
      <w:spacing w:line="360" w:lineRule="auto"/>
      <w:ind w:left="400"/>
    </w:pPr>
  </w:style>
  <w:style w:type="paragraph" w:styleId="BalloonText">
    <w:name w:val="Balloon Text"/>
    <w:basedOn w:val="Normal"/>
    <w:semiHidden/>
    <w:rsid w:val="00841C22"/>
    <w:rPr>
      <w:rFonts w:ascii="Tahoma" w:hAnsi="Tahoma" w:cs="Tahoma"/>
      <w:sz w:val="16"/>
      <w:szCs w:val="16"/>
    </w:rPr>
  </w:style>
  <w:style w:type="character" w:customStyle="1" w:styleId="HeaderChar">
    <w:name w:val="Header Char"/>
    <w:link w:val="Header"/>
    <w:uiPriority w:val="99"/>
    <w:rsid w:val="005459E8"/>
    <w:rPr>
      <w:rFonts w:ascii="Arial" w:hAnsi="Arial" w:cs="Arial"/>
      <w:i/>
      <w:color w:val="008080"/>
      <w:sz w:val="16"/>
      <w:lang w:val="en-GB" w:eastAsia="en-US"/>
    </w:rPr>
  </w:style>
  <w:style w:type="character" w:styleId="CommentReference">
    <w:name w:val="annotation reference"/>
    <w:uiPriority w:val="99"/>
    <w:rsid w:val="005459E8"/>
    <w:rPr>
      <w:sz w:val="16"/>
      <w:szCs w:val="16"/>
    </w:rPr>
  </w:style>
  <w:style w:type="paragraph" w:styleId="CommentText">
    <w:name w:val="annotation text"/>
    <w:basedOn w:val="Normal"/>
    <w:link w:val="CommentTextChar"/>
    <w:uiPriority w:val="99"/>
    <w:rsid w:val="005459E8"/>
    <w:rPr>
      <w:szCs w:val="20"/>
    </w:rPr>
  </w:style>
  <w:style w:type="character" w:customStyle="1" w:styleId="CommentTextChar">
    <w:name w:val="Comment Text Char"/>
    <w:link w:val="CommentText"/>
    <w:uiPriority w:val="99"/>
    <w:rsid w:val="005459E8"/>
    <w:rPr>
      <w:rFonts w:ascii="Arial" w:hAnsi="Arial" w:cs="Arial"/>
      <w:lang w:val="en-GB" w:eastAsia="en-US"/>
    </w:rPr>
  </w:style>
  <w:style w:type="paragraph" w:styleId="CommentSubject">
    <w:name w:val="annotation subject"/>
    <w:basedOn w:val="CommentText"/>
    <w:next w:val="CommentText"/>
    <w:link w:val="CommentSubjectChar"/>
    <w:rsid w:val="005459E8"/>
    <w:rPr>
      <w:b/>
      <w:bCs/>
    </w:rPr>
  </w:style>
  <w:style w:type="character" w:customStyle="1" w:styleId="CommentSubjectChar">
    <w:name w:val="Comment Subject Char"/>
    <w:link w:val="CommentSubject"/>
    <w:rsid w:val="005459E8"/>
    <w:rPr>
      <w:rFonts w:ascii="Arial" w:hAnsi="Arial" w:cs="Arial"/>
      <w:b/>
      <w:bCs/>
      <w:lang w:val="en-GB" w:eastAsia="en-US"/>
    </w:rPr>
  </w:style>
  <w:style w:type="paragraph" w:styleId="TOC9">
    <w:name w:val="toc 9"/>
    <w:basedOn w:val="Normal"/>
    <w:next w:val="Normal"/>
    <w:autoRedefine/>
    <w:rsid w:val="0048533B"/>
    <w:pPr>
      <w:ind w:left="1600"/>
    </w:pPr>
  </w:style>
  <w:style w:type="character" w:customStyle="1" w:styleId="FooterChar">
    <w:name w:val="Footer Char"/>
    <w:link w:val="Footer"/>
    <w:uiPriority w:val="99"/>
    <w:rsid w:val="00FA15D3"/>
    <w:rPr>
      <w:rFonts w:ascii="Arial" w:hAnsi="Arial" w:cs="Arial"/>
      <w:i/>
      <w:color w:val="008080"/>
      <w:sz w:val="16"/>
      <w:lang w:val="en-GB" w:eastAsia="en-US"/>
    </w:rPr>
  </w:style>
  <w:style w:type="paragraph" w:styleId="TOC1">
    <w:name w:val="toc 1"/>
    <w:basedOn w:val="Normal"/>
    <w:next w:val="Normal"/>
    <w:autoRedefine/>
    <w:uiPriority w:val="39"/>
    <w:rsid w:val="00EE5ED4"/>
  </w:style>
  <w:style w:type="paragraph" w:styleId="Revision">
    <w:name w:val="Revision"/>
    <w:hidden/>
    <w:uiPriority w:val="99"/>
    <w:semiHidden/>
    <w:rsid w:val="00F62512"/>
    <w:rPr>
      <w:rFonts w:ascii="Arial" w:hAnsi="Arial" w:cs="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93851">
      <w:bodyDiv w:val="1"/>
      <w:marLeft w:val="0"/>
      <w:marRight w:val="0"/>
      <w:marTop w:val="0"/>
      <w:marBottom w:val="0"/>
      <w:divBdr>
        <w:top w:val="none" w:sz="0" w:space="0" w:color="auto"/>
        <w:left w:val="none" w:sz="0" w:space="0" w:color="auto"/>
        <w:bottom w:val="none" w:sz="0" w:space="0" w:color="auto"/>
        <w:right w:val="none" w:sz="0" w:space="0" w:color="auto"/>
      </w:divBdr>
    </w:div>
    <w:div w:id="477458489">
      <w:bodyDiv w:val="1"/>
      <w:marLeft w:val="0"/>
      <w:marRight w:val="0"/>
      <w:marTop w:val="0"/>
      <w:marBottom w:val="0"/>
      <w:divBdr>
        <w:top w:val="none" w:sz="0" w:space="0" w:color="auto"/>
        <w:left w:val="none" w:sz="0" w:space="0" w:color="auto"/>
        <w:bottom w:val="none" w:sz="0" w:space="0" w:color="auto"/>
        <w:right w:val="none" w:sz="0" w:space="0" w:color="auto"/>
      </w:divBdr>
    </w:div>
    <w:div w:id="490946268">
      <w:bodyDiv w:val="1"/>
      <w:marLeft w:val="0"/>
      <w:marRight w:val="0"/>
      <w:marTop w:val="0"/>
      <w:marBottom w:val="0"/>
      <w:divBdr>
        <w:top w:val="none" w:sz="0" w:space="0" w:color="auto"/>
        <w:left w:val="none" w:sz="0" w:space="0" w:color="auto"/>
        <w:bottom w:val="none" w:sz="0" w:space="0" w:color="auto"/>
        <w:right w:val="none" w:sz="0" w:space="0" w:color="auto"/>
      </w:divBdr>
    </w:div>
    <w:div w:id="742027656">
      <w:bodyDiv w:val="1"/>
      <w:marLeft w:val="0"/>
      <w:marRight w:val="0"/>
      <w:marTop w:val="0"/>
      <w:marBottom w:val="0"/>
      <w:divBdr>
        <w:top w:val="none" w:sz="0" w:space="0" w:color="auto"/>
        <w:left w:val="none" w:sz="0" w:space="0" w:color="auto"/>
        <w:bottom w:val="none" w:sz="0" w:space="0" w:color="auto"/>
        <w:right w:val="none" w:sz="0" w:space="0" w:color="auto"/>
      </w:divBdr>
    </w:div>
    <w:div w:id="1269583494">
      <w:bodyDiv w:val="1"/>
      <w:marLeft w:val="0"/>
      <w:marRight w:val="0"/>
      <w:marTop w:val="0"/>
      <w:marBottom w:val="0"/>
      <w:divBdr>
        <w:top w:val="none" w:sz="0" w:space="0" w:color="auto"/>
        <w:left w:val="none" w:sz="0" w:space="0" w:color="auto"/>
        <w:bottom w:val="none" w:sz="0" w:space="0" w:color="auto"/>
        <w:right w:val="none" w:sz="0" w:space="0" w:color="auto"/>
      </w:divBdr>
    </w:div>
    <w:div w:id="1358889986">
      <w:bodyDiv w:val="1"/>
      <w:marLeft w:val="0"/>
      <w:marRight w:val="0"/>
      <w:marTop w:val="0"/>
      <w:marBottom w:val="0"/>
      <w:divBdr>
        <w:top w:val="none" w:sz="0" w:space="0" w:color="auto"/>
        <w:left w:val="none" w:sz="0" w:space="0" w:color="auto"/>
        <w:bottom w:val="none" w:sz="0" w:space="0" w:color="auto"/>
        <w:right w:val="none" w:sz="0" w:space="0" w:color="auto"/>
      </w:divBdr>
      <w:divsChild>
        <w:div w:id="19164113">
          <w:marLeft w:val="0"/>
          <w:marRight w:val="0"/>
          <w:marTop w:val="0"/>
          <w:marBottom w:val="0"/>
          <w:divBdr>
            <w:top w:val="none" w:sz="0" w:space="0" w:color="auto"/>
            <w:left w:val="none" w:sz="0" w:space="0" w:color="auto"/>
            <w:bottom w:val="none" w:sz="0" w:space="0" w:color="auto"/>
            <w:right w:val="none" w:sz="0" w:space="0" w:color="auto"/>
          </w:divBdr>
          <w:divsChild>
            <w:div w:id="807819961">
              <w:marLeft w:val="0"/>
              <w:marRight w:val="0"/>
              <w:marTop w:val="0"/>
              <w:marBottom w:val="0"/>
              <w:divBdr>
                <w:top w:val="none" w:sz="0" w:space="0" w:color="auto"/>
                <w:left w:val="none" w:sz="0" w:space="0" w:color="auto"/>
                <w:bottom w:val="none" w:sz="0" w:space="0" w:color="auto"/>
                <w:right w:val="none" w:sz="0" w:space="0" w:color="auto"/>
              </w:divBdr>
            </w:div>
          </w:divsChild>
        </w:div>
        <w:div w:id="31922936">
          <w:marLeft w:val="0"/>
          <w:marRight w:val="0"/>
          <w:marTop w:val="0"/>
          <w:marBottom w:val="0"/>
          <w:divBdr>
            <w:top w:val="none" w:sz="0" w:space="0" w:color="auto"/>
            <w:left w:val="none" w:sz="0" w:space="0" w:color="auto"/>
            <w:bottom w:val="none" w:sz="0" w:space="0" w:color="auto"/>
            <w:right w:val="none" w:sz="0" w:space="0" w:color="auto"/>
          </w:divBdr>
        </w:div>
      </w:divsChild>
    </w:div>
    <w:div w:id="1520005697">
      <w:bodyDiv w:val="1"/>
      <w:marLeft w:val="0"/>
      <w:marRight w:val="0"/>
      <w:marTop w:val="0"/>
      <w:marBottom w:val="0"/>
      <w:divBdr>
        <w:top w:val="none" w:sz="0" w:space="0" w:color="auto"/>
        <w:left w:val="none" w:sz="0" w:space="0" w:color="auto"/>
        <w:bottom w:val="none" w:sz="0" w:space="0" w:color="auto"/>
        <w:right w:val="none" w:sz="0" w:space="0" w:color="auto"/>
      </w:divBdr>
    </w:div>
    <w:div w:id="2110351744">
      <w:bodyDiv w:val="1"/>
      <w:marLeft w:val="0"/>
      <w:marRight w:val="0"/>
      <w:marTop w:val="0"/>
      <w:marBottom w:val="0"/>
      <w:divBdr>
        <w:top w:val="none" w:sz="0" w:space="0" w:color="auto"/>
        <w:left w:val="none" w:sz="0" w:space="0" w:color="auto"/>
        <w:bottom w:val="none" w:sz="0" w:space="0" w:color="auto"/>
        <w:right w:val="none" w:sz="0" w:space="0" w:color="auto"/>
      </w:divBdr>
    </w:div>
    <w:div w:id="2116360543">
      <w:bodyDiv w:val="1"/>
      <w:marLeft w:val="0"/>
      <w:marRight w:val="0"/>
      <w:marTop w:val="0"/>
      <w:marBottom w:val="0"/>
      <w:divBdr>
        <w:top w:val="none" w:sz="0" w:space="0" w:color="auto"/>
        <w:left w:val="none" w:sz="0" w:space="0" w:color="auto"/>
        <w:bottom w:val="none" w:sz="0" w:space="0" w:color="auto"/>
        <w:right w:val="none" w:sz="0" w:space="0" w:color="auto"/>
      </w:divBdr>
      <w:divsChild>
        <w:div w:id="150950247">
          <w:marLeft w:val="0"/>
          <w:marRight w:val="0"/>
          <w:marTop w:val="0"/>
          <w:marBottom w:val="0"/>
          <w:divBdr>
            <w:top w:val="none" w:sz="0" w:space="0" w:color="auto"/>
            <w:left w:val="none" w:sz="0" w:space="0" w:color="auto"/>
            <w:bottom w:val="none" w:sz="0" w:space="0" w:color="auto"/>
            <w:right w:val="none" w:sz="0" w:space="0" w:color="auto"/>
          </w:divBdr>
          <w:divsChild>
            <w:div w:id="1058745080">
              <w:marLeft w:val="0"/>
              <w:marRight w:val="0"/>
              <w:marTop w:val="0"/>
              <w:marBottom w:val="0"/>
              <w:divBdr>
                <w:top w:val="none" w:sz="0" w:space="0" w:color="auto"/>
                <w:left w:val="none" w:sz="0" w:space="0" w:color="auto"/>
                <w:bottom w:val="none" w:sz="0" w:space="0" w:color="auto"/>
                <w:right w:val="none" w:sz="0" w:space="0" w:color="auto"/>
              </w:divBdr>
            </w:div>
          </w:divsChild>
        </w:div>
        <w:div w:id="97696035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iencedirect.com/science/article/pii/S0049384817305418?via%3Dihu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med.ncbi.nlm.nih.gov/2694458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549073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nlinelibrary.wiley.com/doi/epdf/10.1111/jth.13351"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BC251-4056-4903-8991-D04308C03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2</TotalTime>
  <Pages>4</Pages>
  <Words>962</Words>
  <Characters>5488</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AMC</Company>
  <LinksUpToDate>false</LinksUpToDate>
  <CharactersWithSpaces>6438</CharactersWithSpaces>
  <SharedDoc>false</SharedDoc>
  <HLinks>
    <vt:vector size="96" baseType="variant">
      <vt:variant>
        <vt:i4>7995509</vt:i4>
      </vt:variant>
      <vt:variant>
        <vt:i4>75</vt:i4>
      </vt:variant>
      <vt:variant>
        <vt:i4>0</vt:i4>
      </vt:variant>
      <vt:variant>
        <vt:i4>5</vt:i4>
      </vt:variant>
      <vt:variant>
        <vt:lpwstr>https://www.sciencedirect.com/science/article/pii/S0049384817305418?via%3Dihub</vt:lpwstr>
      </vt:variant>
      <vt:variant>
        <vt:lpwstr/>
      </vt:variant>
      <vt:variant>
        <vt:i4>524288</vt:i4>
      </vt:variant>
      <vt:variant>
        <vt:i4>72</vt:i4>
      </vt:variant>
      <vt:variant>
        <vt:i4>0</vt:i4>
      </vt:variant>
      <vt:variant>
        <vt:i4>5</vt:i4>
      </vt:variant>
      <vt:variant>
        <vt:lpwstr>https://pubmed.ncbi.nlm.nih.gov/26944585/</vt:lpwstr>
      </vt:variant>
      <vt:variant>
        <vt:lpwstr/>
      </vt:variant>
      <vt:variant>
        <vt:i4>1769541</vt:i4>
      </vt:variant>
      <vt:variant>
        <vt:i4>69</vt:i4>
      </vt:variant>
      <vt:variant>
        <vt:i4>0</vt:i4>
      </vt:variant>
      <vt:variant>
        <vt:i4>5</vt:i4>
      </vt:variant>
      <vt:variant>
        <vt:lpwstr>https://www.ncbi.nlm.nih.gov/pmc/articles/PMC5490734/</vt:lpwstr>
      </vt:variant>
      <vt:variant>
        <vt:lpwstr/>
      </vt:variant>
      <vt:variant>
        <vt:i4>3014711</vt:i4>
      </vt:variant>
      <vt:variant>
        <vt:i4>66</vt:i4>
      </vt:variant>
      <vt:variant>
        <vt:i4>0</vt:i4>
      </vt:variant>
      <vt:variant>
        <vt:i4>5</vt:i4>
      </vt:variant>
      <vt:variant>
        <vt:lpwstr>https://onlinelibrary.wiley.com/doi/epdf/10.1111/jth.13351</vt:lpwstr>
      </vt:variant>
      <vt:variant>
        <vt:lpwstr/>
      </vt:variant>
      <vt:variant>
        <vt:i4>1441848</vt:i4>
      </vt:variant>
      <vt:variant>
        <vt:i4>62</vt:i4>
      </vt:variant>
      <vt:variant>
        <vt:i4>0</vt:i4>
      </vt:variant>
      <vt:variant>
        <vt:i4>5</vt:i4>
      </vt:variant>
      <vt:variant>
        <vt:lpwstr/>
      </vt:variant>
      <vt:variant>
        <vt:lpwstr>_Toc135050928</vt:lpwstr>
      </vt:variant>
      <vt:variant>
        <vt:i4>1441848</vt:i4>
      </vt:variant>
      <vt:variant>
        <vt:i4>59</vt:i4>
      </vt:variant>
      <vt:variant>
        <vt:i4>0</vt:i4>
      </vt:variant>
      <vt:variant>
        <vt:i4>5</vt:i4>
      </vt:variant>
      <vt:variant>
        <vt:lpwstr/>
      </vt:variant>
      <vt:variant>
        <vt:lpwstr>_Toc135050927</vt:lpwstr>
      </vt:variant>
      <vt:variant>
        <vt:i4>1441848</vt:i4>
      </vt:variant>
      <vt:variant>
        <vt:i4>53</vt:i4>
      </vt:variant>
      <vt:variant>
        <vt:i4>0</vt:i4>
      </vt:variant>
      <vt:variant>
        <vt:i4>5</vt:i4>
      </vt:variant>
      <vt:variant>
        <vt:lpwstr/>
      </vt:variant>
      <vt:variant>
        <vt:lpwstr>_Toc135050923</vt:lpwstr>
      </vt:variant>
      <vt:variant>
        <vt:i4>1441848</vt:i4>
      </vt:variant>
      <vt:variant>
        <vt:i4>47</vt:i4>
      </vt:variant>
      <vt:variant>
        <vt:i4>0</vt:i4>
      </vt:variant>
      <vt:variant>
        <vt:i4>5</vt:i4>
      </vt:variant>
      <vt:variant>
        <vt:lpwstr/>
      </vt:variant>
      <vt:variant>
        <vt:lpwstr>_Toc135050922</vt:lpwstr>
      </vt:variant>
      <vt:variant>
        <vt:i4>1441848</vt:i4>
      </vt:variant>
      <vt:variant>
        <vt:i4>41</vt:i4>
      </vt:variant>
      <vt:variant>
        <vt:i4>0</vt:i4>
      </vt:variant>
      <vt:variant>
        <vt:i4>5</vt:i4>
      </vt:variant>
      <vt:variant>
        <vt:lpwstr/>
      </vt:variant>
      <vt:variant>
        <vt:lpwstr>_Toc135050921</vt:lpwstr>
      </vt:variant>
      <vt:variant>
        <vt:i4>1441848</vt:i4>
      </vt:variant>
      <vt:variant>
        <vt:i4>35</vt:i4>
      </vt:variant>
      <vt:variant>
        <vt:i4>0</vt:i4>
      </vt:variant>
      <vt:variant>
        <vt:i4>5</vt:i4>
      </vt:variant>
      <vt:variant>
        <vt:lpwstr/>
      </vt:variant>
      <vt:variant>
        <vt:lpwstr>_Toc135050920</vt:lpwstr>
      </vt:variant>
      <vt:variant>
        <vt:i4>1376312</vt:i4>
      </vt:variant>
      <vt:variant>
        <vt:i4>29</vt:i4>
      </vt:variant>
      <vt:variant>
        <vt:i4>0</vt:i4>
      </vt:variant>
      <vt:variant>
        <vt:i4>5</vt:i4>
      </vt:variant>
      <vt:variant>
        <vt:lpwstr/>
      </vt:variant>
      <vt:variant>
        <vt:lpwstr>_Toc135050919</vt:lpwstr>
      </vt:variant>
      <vt:variant>
        <vt:i4>1376312</vt:i4>
      </vt:variant>
      <vt:variant>
        <vt:i4>23</vt:i4>
      </vt:variant>
      <vt:variant>
        <vt:i4>0</vt:i4>
      </vt:variant>
      <vt:variant>
        <vt:i4>5</vt:i4>
      </vt:variant>
      <vt:variant>
        <vt:lpwstr/>
      </vt:variant>
      <vt:variant>
        <vt:lpwstr>_Toc135050918</vt:lpwstr>
      </vt:variant>
      <vt:variant>
        <vt:i4>1376312</vt:i4>
      </vt:variant>
      <vt:variant>
        <vt:i4>17</vt:i4>
      </vt:variant>
      <vt:variant>
        <vt:i4>0</vt:i4>
      </vt:variant>
      <vt:variant>
        <vt:i4>5</vt:i4>
      </vt:variant>
      <vt:variant>
        <vt:lpwstr/>
      </vt:variant>
      <vt:variant>
        <vt:lpwstr>_Toc135050917</vt:lpwstr>
      </vt:variant>
      <vt:variant>
        <vt:i4>1376312</vt:i4>
      </vt:variant>
      <vt:variant>
        <vt:i4>11</vt:i4>
      </vt:variant>
      <vt:variant>
        <vt:i4>0</vt:i4>
      </vt:variant>
      <vt:variant>
        <vt:i4>5</vt:i4>
      </vt:variant>
      <vt:variant>
        <vt:lpwstr/>
      </vt:variant>
      <vt:variant>
        <vt:lpwstr>_Toc135050916</vt:lpwstr>
      </vt:variant>
      <vt:variant>
        <vt:i4>1376312</vt:i4>
      </vt:variant>
      <vt:variant>
        <vt:i4>5</vt:i4>
      </vt:variant>
      <vt:variant>
        <vt:i4>0</vt:i4>
      </vt:variant>
      <vt:variant>
        <vt:i4>5</vt:i4>
      </vt:variant>
      <vt:variant>
        <vt:lpwstr/>
      </vt:variant>
      <vt:variant>
        <vt:lpwstr>_Toc135050915</vt:lpwstr>
      </vt:variant>
      <vt:variant>
        <vt:i4>1310810</vt:i4>
      </vt:variant>
      <vt:variant>
        <vt:i4>0</vt:i4>
      </vt:variant>
      <vt:variant>
        <vt:i4>0</vt:i4>
      </vt:variant>
      <vt:variant>
        <vt:i4>5</vt:i4>
      </vt:variant>
      <vt:variant>
        <vt:lpwstr>https://www.darmfalen.nl/p/start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ejvandenbosch</dc:creator>
  <cp:keywords/>
  <dc:description/>
  <cp:lastModifiedBy>Serlie, Mireille</cp:lastModifiedBy>
  <cp:revision>3</cp:revision>
  <cp:lastPrinted>2011-08-30T19:07:00Z</cp:lastPrinted>
  <dcterms:created xsi:type="dcterms:W3CDTF">2024-06-10T11:12:00Z</dcterms:created>
  <dcterms:modified xsi:type="dcterms:W3CDTF">2024-06-10T11:13:00Z</dcterms:modified>
</cp:coreProperties>
</file>